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7470b4d75b4ac9d43eb5090ed9ec03e7b01f69f"/>
    <w:p>
      <w:pPr>
        <w:pStyle w:val="Heading1"/>
      </w:pPr>
      <w:r>
        <w:t xml:space="preserve">Laboratory Analysis Report on Industrial Engineering Applications in Nigeria Abuja</w:t>
      </w:r>
    </w:p>
    <w:p>
      <w:pPr>
        <w:pStyle w:val="FirstParagraph"/>
      </w:pPr>
      <w:r>
        <w:rPr>
          <w:bCs/>
          <w:b/>
        </w:rPr>
        <w:t xml:space="preserve">Date:</w:t>
      </w:r>
      <w:r>
        <w:t xml:space="preserve"> </w:t>
      </w:r>
      <w:r>
        <w:t xml:space="preserve">October 24, 2023</w:t>
      </w:r>
      <w:r>
        <w:br/>
      </w:r>
      <w:r>
        <w:rPr>
          <w:bCs/>
          <w:b/>
        </w:rPr>
        <w:t xml:space="preserve">Status:</w:t>
      </w:r>
      <w:r>
        <w:t xml:space="preserve"> </w:t>
      </w:r>
      <w:r>
        <w:t xml:space="preserve">Final Review</w:t>
      </w:r>
      <w:r>
        <w:br/>
      </w:r>
    </w:p>
    <w:p>
      <w:pPr>
        <w:pStyle w:val="BodyText"/>
      </w:pPr>
      <w:r>
        <w:t xml:space="preserve">Distribution:</w:t>
      </w:r>
    </w:p>
    <w:bookmarkStart w:id="20" w:name="abstract-of-laboratory-report-findings"/>
    <w:p>
      <w:pPr>
        <w:pStyle w:val="Heading2"/>
      </w:pPr>
      <w:r>
        <w:rPr>
          <w:bCs/>
          <w:b/>
        </w:rPr>
        <w:t xml:space="preserve">Abstract of Laboratory Report Findings</w:t>
      </w:r>
    </w:p>
    <w:p>
      <w:pPr>
        <w:pStyle w:val="FirstParagraph"/>
      </w:pPr>
      <w:r>
        <w:t xml:space="preserve">This comprehensive laboratory report details the systematic evaluation of industrial engineering principles when applied to the unique operational environment of Nigeria Abuja. The study aims to bridge theoretical industrial engineering methodologies with practical, on-the-ground applications within Nigeria Abuja’s rapidly expanding infrastructure and service sectors. By analyzing workflow efficiency, resource allocation, and supply chain logistics specific to this region, this document provides actionable insights for optimizing productivity while maintaining cultural and economic relevance.</w:t>
      </w:r>
    </w:p>
    <w:bookmarkEnd w:id="20"/>
    <w:bookmarkStart w:id="21" w:name="X1c89968ed97d6ff33a060f07082f059bb60f70e"/>
    <w:p>
      <w:pPr>
        <w:pStyle w:val="Heading2"/>
      </w:pPr>
      <w:r>
        <w:rPr>
          <w:bCs/>
          <w:b/>
        </w:rPr>
        <w:t xml:space="preserve">Role of the Industrial Engineer in Modern Context</w:t>
      </w:r>
    </w:p>
    <w:p>
      <w:pPr>
        <w:pStyle w:val="FirstParagraph"/>
      </w:pPr>
      <w:r>
        <w:t xml:space="preserve">The industrial engineer serves as a critical catalyst for efficiency improvement. Unlike traditional mechanical engineers who focus on machinery, an industrial engineer focuses on optimizing complex processes, systems, or organizations. In the context of developing economies and bustling urban centers like Nigeria Abuja, the role of the</w:t>
      </w:r>
      <w:r>
        <w:t xml:space="preserve"> </w:t>
      </w:r>
      <w:hyperlink w:anchor="industrial-engineer">
        <w:r>
          <w:rPr>
            <w:rStyle w:val="Hyperlink"/>
          </w:rPr>
          <w:t xml:space="preserve">Industrial Engineer</w:t>
        </w:r>
      </w:hyperlink>
      <w:r>
        <w:t xml:space="preserve"> </w:t>
      </w:r>
      <w:r>
        <w:t xml:space="preserve">is not merely technical but also strategic.</w:t>
      </w:r>
    </w:p>
    <w:p>
      <w:pPr>
        <w:pStyle w:val="BodyText"/>
      </w:pPr>
      <w:r>
        <w:t xml:space="preserve">The primary responsibilities include:</w:t>
      </w:r>
    </w:p>
    <w:p>
      <w:pPr>
        <w:numPr>
          <w:ilvl w:val="0"/>
          <w:numId w:val="1001"/>
        </w:numPr>
        <w:pStyle w:val="Compact"/>
      </w:pPr>
      <w:r>
        <w:rPr>
          <w:bCs/>
          <w:b/>
        </w:rPr>
        <w:t xml:space="preserve">Bridging Theory and Practice:</w:t>
      </w:r>
    </w:p>
    <w:p>
      <w:pPr>
        <w:numPr>
          <w:ilvl w:val="0"/>
          <w:numId w:val="1001"/>
        </w:numPr>
        <w:pStyle w:val="Compact"/>
      </w:pPr>
      <w:r>
        <w:rPr>
          <w:bCs/>
          <w:b/>
        </w:rPr>
        <w:t xml:space="preserve">Process Optimization:</w:t>
      </w:r>
    </w:p>
    <w:p>
      <w:pPr>
        <w:numPr>
          <w:ilvl w:val="0"/>
          <w:numId w:val="1001"/>
        </w:numPr>
        <w:pStyle w:val="Compact"/>
      </w:pPr>
      <w:r>
        <w:rPr>
          <w:bCs/>
          <w:b/>
        </w:rPr>
        <w:t xml:space="preserve">Data-Driven Decision Making:</w:t>
      </w:r>
    </w:p>
    <w:bookmarkEnd w:id="21"/>
    <w:bookmarkStart w:id="22" w:name="Xa5eb4740f114135c9575906de247e034cb1fac4"/>
    <w:p>
      <w:pPr>
        <w:pStyle w:val="Heading2"/>
      </w:pPr>
      <w:r>
        <w:rPr>
          <w:bCs/>
          <w:b/>
        </w:rPr>
        <w:t xml:space="preserve">Operational Challenges and Opportunities in Nigeria Abuja</w:t>
      </w:r>
    </w:p>
    <w:p>
      <w:pPr>
        <w:pStyle w:val="FirstParagraph"/>
      </w:pPr>
      <w:r>
        <w:t xml:space="preserve">Nigeria Abuja represents a unique case study for industrial engineering applications due to its status as the capital city. It is a hub of political activity, government administration, and growing private sector investment. However, operating within</w:t>
      </w:r>
      <w:r>
        <w:t xml:space="preserve"> </w:t>
      </w:r>
      <w:hyperlink w:anchor="nigeria-abuja">
        <w:r>
          <w:rPr>
            <w:rStyle w:val="Hyperlink"/>
          </w:rPr>
          <w:t xml:space="preserve">Nigeria Abuja</w:t>
        </w:r>
      </w:hyperlink>
      <w:r>
        <w:t xml:space="preserve"> </w:t>
      </w:r>
      <w:r>
        <w:t xml:space="preserve">presents distinct challenges that require specialized industrial engineering interventions.</w:t>
      </w:r>
    </w:p>
    <w:p>
      <w:pPr>
        <w:pStyle w:val="BodyText"/>
      </w:pPr>
      <w:r>
        <w:rPr>
          <w:bCs/>
          <w:b/>
        </w:rPr>
        <w:t xml:space="preserve">Infrastructure and Logistics:</w:t>
      </w:r>
    </w:p>
    <w:p>
      <w:pPr>
        <w:pStyle w:val="BodyText"/>
      </w:pPr>
      <w:r>
        <w:t xml:space="preserve">The transportation network in Nigeria Abuja is extensive but often congested. For any enterprise operating in this region, logistics optimization is paramount. An industrial engineer must analyze route efficiencies for delivery fleets within</w:t>
      </w:r>
      <w:r>
        <w:t xml:space="preserve"> </w:t>
      </w:r>
      <w:hyperlink w:anchor="nigeria-abuja">
        <w:r>
          <w:rPr>
            <w:rStyle w:val="Hyperlink"/>
          </w:rPr>
          <w:t xml:space="preserve">Nigeria Abuja</w:t>
        </w:r>
      </w:hyperlink>
      <w:r>
        <w:t xml:space="preserve">, considering traffic patterns and road infrastructure conditions. This includes designing warehouse locations that minimize transit times to key distribution points across the city.</w:t>
      </w:r>
    </w:p>
    <w:p>
      <w:pPr>
        <w:pStyle w:val="BodyText"/>
      </w:pPr>
      <w:r>
        <w:rPr>
          <w:bCs/>
          <w:b/>
        </w:rPr>
        <w:t xml:space="preserve">Energy Management:</w:t>
      </w:r>
    </w:p>
    <w:p>
      <w:pPr>
        <w:pStyle w:val="BodyText"/>
      </w:pPr>
      <w:r>
        <w:t xml:space="preserve">Inconsistent power supply is a significant operational hurdle. Industrial engineers in this region must design hybrid energy systems or optimize production schedules to align with available power sources, ensuring continuity of operations without excessive reliance on expensive diesel generators. This aspect of facility management is critical for maintaining cost-efficiency in</w:t>
      </w:r>
      <w:r>
        <w:t xml:space="preserve"> </w:t>
      </w:r>
      <w:hyperlink w:anchor="nigeria-abuja">
        <w:r>
          <w:rPr>
            <w:rStyle w:val="Hyperlink"/>
          </w:rPr>
          <w:t xml:space="preserve">Nigeria Abuja</w:t>
        </w:r>
      </w:hyperlink>
      <w:r>
        <w:t xml:space="preserve">.</w:t>
      </w:r>
    </w:p>
    <w:p>
      <w:pPr>
        <w:pStyle w:val="BodyText"/>
      </w:pPr>
      <w:r>
        <w:rPr>
          <w:bCs/>
          <w:b/>
        </w:rPr>
        <w:t xml:space="preserve">Human Resource Utilization:</w:t>
      </w:r>
    </w:p>
    <w:p>
      <w:pPr>
        <w:pStyle w:val="BodyText"/>
      </w:pPr>
      <w:r>
        <w:t xml:space="preserve">The workforce in Nigeria Abuja is diverse and increasingly skilled. Industrial engineers play a vital role in designing ergonomic workspaces and efficient shift patterns that enhance employee productivity and safety. By applying human factors engineering principles, companies can create environments that resonate with the local labor market dynamics.</w:t>
      </w:r>
    </w:p>
    <w:bookmarkEnd w:id="22"/>
    <w:bookmarkStart w:id="23" w:name="methodology-of-the-laboratory-study"/>
    <w:p>
      <w:pPr>
        <w:pStyle w:val="Heading2"/>
      </w:pPr>
      <w:r>
        <w:rPr>
          <w:bCs/>
          <w:b/>
        </w:rPr>
        <w:t xml:space="preserve">Methodology of the Laboratory Study</w:t>
      </w:r>
    </w:p>
    <w:p>
      <w:pPr>
        <w:pStyle w:val="FirstParagraph"/>
      </w:pPr>
      <w:r>
        <w:t xml:space="preserve">To ensure the validity of this laboratory report, a mixed-methods approach was employed. Data collection involved site visits to various industrial and commercial facilities within</w:t>
      </w:r>
      <w:r>
        <w:t xml:space="preserve"> </w:t>
      </w:r>
      <w:hyperlink w:anchor="nigeria-abuja">
        <w:r>
          <w:rPr>
            <w:rStyle w:val="Hyperlink"/>
          </w:rPr>
          <w:t xml:space="preserve">Nigeria Abuja</w:t>
        </w:r>
      </w:hyperlink>
      <w:r>
        <w:t xml:space="preserve">. The following steps were strictly adhered to:</w:t>
      </w:r>
    </w:p>
    <w:p>
      <w:pPr>
        <w:numPr>
          <w:ilvl w:val="0"/>
          <w:numId w:val="1002"/>
        </w:numPr>
        <w:pStyle w:val="Compact"/>
      </w:pPr>
      <w:r>
        <w:rPr>
          <w:bCs/>
          <w:b/>
        </w:rPr>
        <w:t xml:space="preserve">Observation Phase:</w:t>
      </w:r>
    </w:p>
    <w:p>
      <w:pPr>
        <w:numPr>
          <w:ilvl w:val="0"/>
          <w:numId w:val="1002"/>
        </w:numPr>
        <w:pStyle w:val="Compact"/>
      </w:pPr>
      <w:r>
        <w:rPr>
          <w:bCs/>
          <w:b/>
        </w:rPr>
        <w:t xml:space="preserve">Data Quantification:</w:t>
      </w:r>
    </w:p>
    <w:p>
      <w:pPr>
        <w:numPr>
          <w:ilvl w:val="0"/>
          <w:numId w:val="1002"/>
        </w:numPr>
        <w:pStyle w:val="Compact"/>
      </w:pPr>
      <w:r>
        <w:rPr>
          <w:bCs/>
          <w:b/>
        </w:rPr>
        <w:t xml:space="preserve">Simulation Modeling:</w:t>
      </w:r>
    </w:p>
    <w:p>
      <w:pPr>
        <w:numPr>
          <w:ilvl w:val="0"/>
          <w:numId w:val="1002"/>
        </w:numPr>
        <w:pStyle w:val="Compact"/>
      </w:pPr>
      <w:r>
        <w:rPr>
          <w:bCs/>
          <w:b/>
        </w:rPr>
        <w:t xml:space="preserve">Evaluation:</w:t>
      </w:r>
      <w:r>
        <w:t xml:space="preserve">The proposed changes were evaluated based on cost-benefit analysis, focusing specifically on outcomes relevant to the economic climate of</w:t>
      </w:r>
      <w:r>
        <w:t xml:space="preserve"> </w:t>
      </w:r>
      <w:hyperlink w:anchor="nigeria-abuja">
        <w:r>
          <w:rPr>
            <w:rStyle w:val="Hyperlink"/>
          </w:rPr>
          <w:t xml:space="preserve">Nigeria Abuja</w:t>
        </w:r>
      </w:hyperlink>
      <w:r>
        <w:t xml:space="preserve">.</w:t>
      </w:r>
    </w:p>
    <w:bookmarkEnd w:id="23"/>
    <w:bookmarkStart w:id="24" w:name="key-findings-and-analysis"/>
    <w:p>
      <w:pPr>
        <w:pStyle w:val="Heading2"/>
      </w:pPr>
      <w:r>
        <w:rPr>
          <w:bCs/>
          <w:b/>
        </w:rPr>
        <w:t xml:space="preserve">Key Findings and Analysis</w:t>
      </w:r>
    </w:p>
    <w:p>
      <w:pPr>
        <w:pStyle w:val="FirstParagraph"/>
      </w:pPr>
      <w:r>
        <w:t xml:space="preserve">The laboratory report reveals several significant insights regarding the application of industrial engineering in this region:</w:t>
      </w:r>
    </w:p>
    <w:p>
      <w:pPr>
        <w:numPr>
          <w:ilvl w:val="0"/>
          <w:numId w:val="1003"/>
        </w:numPr>
        <w:pStyle w:val="Compact"/>
      </w:pPr>
      <w:r>
        <w:rPr>
          <w:bCs/>
          <w:b/>
        </w:rPr>
        <w:t xml:space="preserve">Cybernetic Supply Chains:</w:t>
      </w:r>
    </w:p>
    <w:p>
      <w:pPr>
        <w:numPr>
          <w:ilvl w:val="0"/>
          <w:numId w:val="1003"/>
        </w:numPr>
        <w:pStyle w:val="Compact"/>
      </w:pPr>
      <w:r>
        <w:rPr>
          <w:bCs/>
          <w:b/>
        </w:rPr>
        <w:t xml:space="preserve">Sustainability Integration:</w:t>
      </w:r>
    </w:p>
    <w:p>
      <w:pPr>
        <w:numPr>
          <w:ilvl w:val="0"/>
          <w:numId w:val="1003"/>
        </w:numPr>
        <w:pStyle w:val="Compact"/>
      </w:pPr>
      <w:r>
        <w:rPr>
          <w:bCs/>
          <w:b/>
        </w:rPr>
        <w:t xml:space="preserve">Cultural Adaptation:</w:t>
      </w:r>
    </w:p>
    <w:bookmarkEnd w:id="24"/>
    <w:bookmarkStart w:id="25" w:name="recommendations-for-implementation"/>
    <w:p>
      <w:pPr>
        <w:pStyle w:val="Heading2"/>
      </w:pPr>
      <w:r>
        <w:rPr>
          <w:bCs/>
          <w:b/>
        </w:rPr>
        <w:t xml:space="preserve">Recommendations for Implementation</w:t>
      </w:r>
    </w:p>
    <w:p>
      <w:pPr>
        <w:pStyle w:val="FirstParagraph"/>
      </w:pPr>
      <w:r>
        <w:t xml:space="preserve">Based on the findings of this laboratory report, it is recommended that organizations operating in</w:t>
      </w:r>
      <w:r>
        <w:t xml:space="preserve"> </w:t>
      </w:r>
      <w:hyperlink w:anchor="nigeria-abuja">
        <w:r>
          <w:rPr>
            <w:rStyle w:val="Hyperlink"/>
          </w:rPr>
          <w:t xml:space="preserve">Nigeria Abuja</w:t>
        </w:r>
      </w:hyperlink>
      <w:r>
        <w:t xml:space="preserve"> </w:t>
      </w:r>
      <w:r>
        <w:t xml:space="preserve">invest heavily in industrial engineering expertise. Specifically:</w:t>
      </w:r>
    </w:p>
    <w:p>
      <w:pPr>
        <w:numPr>
          <w:ilvl w:val="0"/>
          <w:numId w:val="1004"/>
        </w:numPr>
        <w:pStyle w:val="Compact"/>
      </w:pPr>
      <w:r>
        <w:rPr>
          <w:bCs/>
          <w:b/>
        </w:rPr>
        <w:t xml:space="preserve">Hire Specialized Talent:</w:t>
      </w:r>
    </w:p>
    <w:p>
      <w:pPr>
        <w:numPr>
          <w:ilvl w:val="0"/>
          <w:numId w:val="1004"/>
        </w:numPr>
        <w:pStyle w:val="Compact"/>
      </w:pPr>
      <w:r>
        <w:rPr>
          <w:bCs/>
          <w:b/>
        </w:rPr>
        <w:t xml:space="preserve">Leverage Technology:</w:t>
      </w:r>
    </w:p>
    <w:p>
      <w:pPr>
        <w:numPr>
          <w:ilvl w:val="0"/>
          <w:numId w:val="1004"/>
        </w:numPr>
        <w:pStyle w:val="Compact"/>
      </w:pPr>
      <w:r>
        <w:rPr>
          <w:bCs/>
          <w:b/>
        </w:rPr>
        <w:t xml:space="preserve">Collaborate with Local Stakeholders:</w:t>
      </w:r>
    </w:p>
    <w:bookmarkEnd w:id="25"/>
    <w:bookmarkStart w:id="26" w:name="conclusion-of-the-laboratory-report"/>
    <w:p>
      <w:pPr>
        <w:pStyle w:val="Heading2"/>
      </w:pPr>
      <w:r>
        <w:rPr>
          <w:bCs/>
          <w:b/>
        </w:rPr>
        <w:t xml:space="preserve">Conclusion of the Laboratory Report</w:t>
      </w:r>
    </w:p>
    <w:p>
      <w:pPr>
        <w:pStyle w:val="FirstParagraph"/>
      </w:pPr>
      <w:r>
        <w:t xml:space="preserve">This laboratory report confirms that industrial engineering is not just a theoretical discipline but a practical necessity for modernizing operations in</w:t>
      </w:r>
      <w:r>
        <w:t xml:space="preserve"> </w:t>
      </w:r>
      <w:hyperlink w:anchor="nigeria-abuja">
        <w:r>
          <w:rPr>
            <w:rStyle w:val="Hyperlink"/>
          </w:rPr>
          <w:t xml:space="preserve">Nigeria Abuja</w:t>
        </w:r>
      </w:hyperlink>
      <w:r>
        <w:t xml:space="preserve">. By systematically applying the principles championed by an</w:t>
      </w:r>
      <w:r>
        <w:t xml:space="preserve"> </w:t>
      </w:r>
      <w:hyperlink w:anchor="industrial-engineer">
        <w:r>
          <w:rPr>
            <w:rStyle w:val="Hyperlink"/>
          </w:rPr>
          <w:t xml:space="preserve">Industrial Engineer</w:t>
        </w:r>
      </w:hyperlink>
      <w:r>
        <w:t xml:space="preserve">, businesses and public entities can overcome infrastructural challenges, optimize resources, and enhance overall productivity. The future of development in this region relies on the ability to integrate global engineering standards with local realities, ensuring sustainable growth and efficiency.</w:t>
      </w:r>
    </w:p>
    <w:p>
      <w:pPr>
        <w:pStyle w:val="BodyText"/>
      </w:pPr>
      <w:r>
        <w:t xml:space="preserve">The synthesis of data presented in this</w:t>
      </w:r>
      <w:r>
        <w:t xml:space="preserve"> </w:t>
      </w:r>
      <w:r>
        <w:rPr>
          <w:bCs/>
          <w:b/>
        </w:rPr>
        <w:t xml:space="preserve">Laboratory Report</w:t>
      </w:r>
      <w:r>
        <w:t xml:space="preserve"> </w:t>
      </w:r>
      <w:r>
        <w:t xml:space="preserve">underscores the importance of tailored solutions for</w:t>
      </w:r>
      <w:r>
        <w:t xml:space="preserve"> </w:t>
      </w:r>
      <w:hyperlink w:anchor="nigeria-abuja">
        <w:r>
          <w:rPr>
            <w:rStyle w:val="Hyperlink"/>
          </w:rPr>
          <w:t xml:space="preserve">Nigeria Abuja</w:t>
        </w:r>
      </w:hyperlink>
      <w:r>
        <w:t xml:space="preserve">. It is imperative that stakeholders recognize the value of industrial engineering as a driver for economic and operational excellence.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2026-07-29T11:48:20Z</dcterms:created>
  <dcterms:modified xsi:type="dcterms:W3CDTF">2026-07-29T11:48:20Z</dcterms:modified>
</cp:coreProperties>
</file>

<file path=docProps/custom.xml><?xml version="1.0" encoding="utf-8"?>
<Properties xmlns="http://schemas.openxmlformats.org/officeDocument/2006/custom-properties" xmlns:vt="http://schemas.openxmlformats.org/officeDocument/2006/docPropsVTypes"/>
</file>