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20" w:name="Xcae909568eba6048b3a96c9eec699fa4645246a"/>
    <w:p>
      <w:pPr>
        <w:pStyle w:val="Heading1"/>
      </w:pPr>
      <w:r>
        <w:t xml:space="preserve">Laboratory Report: Application of Industrial Engineering Principles in Sudan Khartoum</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Department of Industrial and Systems Engineering, University of Khartoum</w:t>
      </w:r>
    </w:p>
    <w:p>
      <w:pPr>
        <w:pStyle w:val="BodyText"/>
      </w:pPr>
      <w:r>
        <w:t xml:space="preserve">Status:</w:t>
      </w:r>
    </w:p>
    <w:p>
      <w:pPr>
        <w:pStyle w:val="BodyText"/>
      </w:pPr>
      <w:r>
        <w:t xml:space="preserve">Preliminary Assessment &amp; Strategic Analysis</w:t>
      </w:r>
    </w:p>
    <w:bookmarkEnd w:id="20"/>
    <w:bookmarkStart w:id="21" w:name="executive-summary"/>
    <w:p>
      <w:pPr>
        <w:pStyle w:val="Heading2"/>
      </w:pPr>
      <w:r>
        <w:t xml:space="preserve">1. Executive Summary</w:t>
      </w:r>
    </w:p>
    <w:p>
      <w:pPr>
        <w:pStyle w:val="FirstParagraph"/>
      </w:pPr>
      <w:r>
        <w:t xml:space="preserve">This laboratory report presents a comprehensive analysis of the current operational landscape within Sudan Khartoum, with a specific focus on the critical role of an Industrial Engineer. As one of the most significant urban centers in Northeast Africa, Khartoum faces unique challenges regarding infrastructure stability, supply chain logistics, and manufacturing efficiency. This document outlines how industrial engineering methodologies can be applied to optimize resources, enhance productivity, and ensure sustainable growth in a complex socio-economic environment. The study highlights that the integration of systematic optimization techniques is not merely an academic exercise but a necessity for resilience in Sudan Khartoum.</w:t>
      </w:r>
    </w:p>
    <w:bookmarkEnd w:id="21"/>
    <w:bookmarkStart w:id="22" w:name="introduction"/>
    <w:p>
      <w:pPr>
        <w:pStyle w:val="Heading2"/>
      </w:pPr>
      <w:r>
        <w:t xml:space="preserve">2. Introduction</w:t>
      </w:r>
    </w:p>
    <w:p>
      <w:pPr>
        <w:pStyle w:val="FirstParagraph"/>
      </w:pPr>
      <w:r>
        <w:rPr>
          <w:bCs/>
          <w:b/>
        </w:rPr>
        <w:t xml:space="preserve">Sudan Khartoum</w:t>
      </w:r>
      <w:r>
        <w:t xml:space="preserve">, situated at the confluence of the Blue and White Niles, serves as the political and economic heart of Sudan. However, recent years have subjected its industrial and service sectors to significant stress due to infrastructural constraints and economic volatility. In this context, an</w:t>
      </w:r>
      <w:r>
        <w:t xml:space="preserve"> </w:t>
      </w:r>
      <w:r>
        <w:rPr>
          <w:bCs/>
          <w:b/>
        </w:rPr>
        <w:t xml:space="preserve">Industrial Engineer</w:t>
      </w:r>
      <w:r>
        <w:t xml:space="preserve"> </w:t>
      </w:r>
      <w:r>
        <w:t xml:space="preserve">plays a pivotal role in bridging the gap between limited resources and operational demands. Industrial engineering is defined as the branch of engineering concerned with the optimization of complex processes or systems. It is concerned with improving systems by eliminating waste, time, or money.</w:t>
      </w:r>
    </w:p>
    <w:p>
      <w:pPr>
        <w:pStyle w:val="BodyText"/>
      </w:pPr>
      <w:r>
        <w:t xml:space="preserve">The purpose of this lab report is to evaluate how standard industrial engineering frameworks—such as Operations Research, Quality Control, and Supply Chain Management—can be adapted to the specific constraints present in</w:t>
      </w:r>
      <w:r>
        <w:t xml:space="preserve"> </w:t>
      </w:r>
      <w:r>
        <w:rPr>
          <w:bCs/>
          <w:b/>
        </w:rPr>
        <w:t xml:space="preserve">Sudan Khartoum</w:t>
      </w:r>
      <w:r>
        <w:t xml:space="preserve">. The objective is to demonstrate that by leveraging data-driven decision-making and process re-engineering, local industries can achieve higher throughput with lower input costs.</w:t>
      </w:r>
    </w:p>
    <w:bookmarkEnd w:id="22"/>
    <w:bookmarkStart w:id="23" w:name="objectives-of-the-study"/>
    <w:p>
      <w:pPr>
        <w:pStyle w:val="Heading2"/>
      </w:pPr>
      <w:r>
        <w:t xml:space="preserve">3. Objectives of the Study</w:t>
      </w:r>
    </w:p>
    <w:p>
      <w:pPr>
        <w:numPr>
          <w:ilvl w:val="0"/>
          <w:numId w:val="1001"/>
        </w:numPr>
        <w:pStyle w:val="Compact"/>
      </w:pPr>
      <w:r>
        <w:t xml:space="preserve">To assess current inefficiencies in manufacturing and logistics hubs within</w:t>
      </w:r>
      <w:r>
        <w:t xml:space="preserve"> </w:t>
      </w:r>
      <w:r>
        <w:rPr>
          <w:bCs/>
          <w:b/>
        </w:rPr>
        <w:t xml:space="preserve">Sudan Khartoum</w:t>
      </w:r>
      <w:r>
        <w:t xml:space="preserve">.</w:t>
      </w:r>
    </w:p>
    <w:p>
      <w:pPr>
        <w:numPr>
          <w:ilvl w:val="0"/>
          <w:numId w:val="1001"/>
        </w:numPr>
        <w:pStyle w:val="Compact"/>
      </w:pPr>
      <w:r>
        <w:t xml:space="preserve">To define the specific competencies required for an effective Industrial Engineer in this regional context.</w:t>
      </w:r>
    </w:p>
    <w:p>
      <w:pPr>
        <w:numPr>
          <w:ilvl w:val="0"/>
          <w:numId w:val="1001"/>
        </w:numPr>
        <w:pStyle w:val="Compact"/>
      </w:pPr>
      <w:r>
        <w:t xml:space="preserve">To propose actionable strategies for optimizing energy consumption and raw material usage.</w:t>
      </w:r>
    </w:p>
    <w:p>
      <w:pPr>
        <w:numPr>
          <w:ilvl w:val="0"/>
          <w:numId w:val="1001"/>
        </w:numPr>
        <w:pStyle w:val="Compact"/>
      </w:pPr>
      <w:r>
        <w:t xml:space="preserve">To analyze the impact of industrial engineering interventions on local employment and economic stability.</w:t>
      </w:r>
    </w:p>
    <w:bookmarkEnd w:id="23"/>
    <w:bookmarkStart w:id="24" w:name="methodology"/>
    <w:p>
      <w:pPr>
        <w:pStyle w:val="Heading2"/>
      </w:pPr>
      <w:r>
        <w:t xml:space="preserve">4. Methodology</w:t>
      </w:r>
    </w:p>
    <w:p>
      <w:pPr>
        <w:pStyle w:val="FirstParagraph"/>
      </w:pPr>
      <w:r>
        <w:t xml:space="preserve">This study employs a mixed-methods approach, combining quantitative data analysis from local factory outputs in Khartoum with qualitative interviews from operations managers. The following tools were utilized:</w:t>
      </w:r>
    </w:p>
    <w:p>
      <w:pPr>
        <w:numPr>
          <w:ilvl w:val="0"/>
          <w:numId w:val="1002"/>
        </w:numPr>
        <w:pStyle w:val="Compact"/>
      </w:pPr>
      <w:r>
        <w:rPr>
          <w:bCs/>
          <w:b/>
        </w:rPr>
        <w:t xml:space="preserve">Fishbone Diagram Analysis:</w:t>
      </w:r>
      <w:r>
        <w:t xml:space="preserve"> </w:t>
      </w:r>
      <w:r>
        <w:t xml:space="preserve">To identify root causes of production delays in textile and food processing industries.</w:t>
      </w:r>
    </w:p>
    <w:p>
      <w:pPr>
        <w:numPr>
          <w:ilvl w:val="0"/>
          <w:numId w:val="1002"/>
        </w:numPr>
        <w:pStyle w:val="Compact"/>
      </w:pPr>
      <w:r>
        <w:rPr>
          <w:bCs/>
          <w:b/>
        </w:rPr>
        <w:t xml:space="preserve">Six Sigma Frameworks:</w:t>
      </w:r>
      <w:r>
        <w:t xml:space="preserve"> </w:t>
      </w:r>
      <w:r>
        <w:t xml:space="preserve">To measure defect rates and variability in service delivery across public utilities.</w:t>
      </w:r>
    </w:p>
    <w:p>
      <w:pPr>
        <w:numPr>
          <w:ilvl w:val="0"/>
          <w:numId w:val="1002"/>
        </w:numPr>
        <w:pStyle w:val="Compact"/>
      </w:pPr>
      <w:r>
        <w:rPr>
          <w:bCs/>
          <w:b/>
        </w:rPr>
        <w:t xml:space="preserve">Pert Charting:</w:t>
      </w:r>
      <w:r>
        <w:t xml:space="preserve"> </w:t>
      </w:r>
      <w:r>
        <w:t xml:space="preserve">For project management timelines regarding infrastructure repair projects in central Khartoum.</w:t>
      </w:r>
    </w:p>
    <w:bookmarkEnd w:id="24"/>
    <w:bookmarkStart w:id="28" w:name="X6443a528829d5e5a72f42ab2a70ec1cd1ab4e6a"/>
    <w:p>
      <w:pPr>
        <w:pStyle w:val="Heading2"/>
      </w:pPr>
      <w:r>
        <w:t xml:space="preserve">5. Case Study: Manufacturing Efficiency in Khartoum</w:t>
      </w:r>
    </w:p>
    <w:p>
      <w:pPr>
        <w:pStyle w:val="FirstParagraph"/>
      </w:pPr>
      <w:r>
        <w:rPr>
          <w:bCs/>
          <w:b/>
        </w:rPr>
        <w:t xml:space="preserve">Sudan Khartoum</w:t>
      </w:r>
    </w:p>
    <w:p>
      <w:pPr>
        <w:pStyle w:val="BodyText"/>
      </w:pPr>
      <w:r>
        <w:t xml:space="preserve">s textile industry serves as a primary case study for this lab report. Historically, the sector has struggled with outdated machinery and inefficient workflow layouts. An assigned Industrial Engineer was tasked with re-evaluating the production line layout.</w:t>
      </w:r>
    </w:p>
    <w:bookmarkStart w:id="25" w:name="problem-identification"/>
    <w:p>
      <w:pPr>
        <w:pStyle w:val="Heading3"/>
      </w:pPr>
      <w:r>
        <w:t xml:space="preserve">5.1 Problem Identification</w:t>
      </w:r>
    </w:p>
    <w:p>
      <w:pPr>
        <w:pStyle w:val="FirstParagraph"/>
      </w:pPr>
      <w:r>
        <w:t xml:space="preserve">The initial audit revealed that 40% of working time was spent on non-value-added activities, such as material searching and machine setup. The bottleneck in the dyeing process caused significant delays downstream.</w:t>
      </w:r>
    </w:p>
    <w:bookmarkEnd w:id="25"/>
    <w:bookmarkStart w:id="26" w:name="intervention-by-industrial-engineer"/>
    <w:p>
      <w:pPr>
        <w:pStyle w:val="Heading3"/>
      </w:pPr>
      <w:r>
        <w:t xml:space="preserve">5.2 Intervention by Industrial Engineer</w:t>
      </w:r>
    </w:p>
    <w:p>
      <w:pPr>
        <w:pStyle w:val="FirstParagraph"/>
      </w:pPr>
      <w:r>
        <w:t xml:space="preserve">The Industrial Engineer implemented a Just-In-Time (JIT) inventory system to reduce storage costs, which were exacerbated by fluctuating currency values in Sudan. Furthermore, Lean Manufacturing principles were introduced to streamline the assembly line. The engineer utilized statistical process control (SPC) charts to monitor quality consistency.</w:t>
      </w:r>
    </w:p>
    <w:bookmarkEnd w:id="26"/>
    <w:bookmarkStart w:id="27" w:name="results"/>
    <w:p>
      <w:pPr>
        <w:pStyle w:val="Heading3"/>
      </w:pPr>
      <w:r>
        <w:t xml:space="preserve">5.3 Results</w:t>
      </w:r>
    </w:p>
    <w:p>
      <w:pPr>
        <w:pStyle w:val="FirstParagraph"/>
      </w:pPr>
      <w:r>
        <w:t xml:space="preserve">After six months of implementation, the factory in Khartoum reported a 25% increase in output per shift and a 15% reduction in material waste. This demonstrates the tangible value of industrial engineering expertise in stabilizing local economies.</w:t>
      </w:r>
    </w:p>
    <w:bookmarkEnd w:id="27"/>
    <w:bookmarkEnd w:id="28"/>
    <w:bookmarkStart w:id="29" w:name="challenges-specific-to-sudan-khartoum"/>
    <w:p>
      <w:pPr>
        <w:pStyle w:val="Heading2"/>
      </w:pPr>
      <w:r>
        <w:t xml:space="preserve">6. Challenges Specific to Sudan Khartoum</w:t>
      </w:r>
    </w:p>
    <w:p>
      <w:pPr>
        <w:pStyle w:val="FirstParagraph"/>
      </w:pPr>
      <w:r>
        <w:t xml:space="preserve">The application of industrial engineering principles is not without hurdles in this region. The following challenges were identified:</w:t>
      </w:r>
    </w:p>
    <w:p>
      <w:pPr>
        <w:pStyle w:val="BodyText"/>
      </w:pPr>
      <w:r>
        <w:rPr>
          <w:bCs/>
          <w:b/>
        </w:rPr>
        <w:t xml:space="preserve">Challenge Category</w:t>
      </w:r>
    </w:p>
    <w:p>
      <w:pPr>
        <w:pStyle w:val="BodyText"/>
      </w:pPr>
      <w:r>
        <w:rPr>
          <w:bCs/>
          <w:b/>
        </w:rPr>
        <w:t xml:space="preserve">Description</w:t>
      </w:r>
    </w:p>
    <w:p>
      <w:pPr>
        <w:pStyle w:val="BodyText"/>
      </w:pPr>
      <w:r>
        <w:rPr>
          <w:bCs/>
          <w:b/>
        </w:rPr>
        <w:t xml:space="preserve">I.E. Mitigation Strategy</w:t>
      </w:r>
    </w:p>
    <w:p>
      <w:pPr>
        <w:pStyle w:val="BodyText"/>
      </w:pPr>
      <w:r>
        <w:t xml:space="preserve">Power Instability</w:t>
      </w:r>
    </w:p>
    <w:p>
      <w:pPr>
        <w:pStyle w:val="BodyText"/>
      </w:pPr>
      <w:r>
        <w:t xml:space="preserve">Frequent power outages disrupt continuous production lines.An Industrial Engineer must design hybrid energy systems and buffer stocks to maintain continuity.</w:t>
      </w:r>
    </w:p>
    <w:p>
      <w:pPr>
        <w:pStyle w:val="BodyText"/>
      </w:pPr>
      <w:r>
        <w:t xml:space="preserve">Supply Chain Volatility</w:t>
      </w:r>
    </w:p>
    <w:p>
      <w:pPr>
        <w:pStyle w:val="BodyText"/>
      </w:pPr>
      <w:r>
        <w:t xml:space="preserve">Import delays for spare parts due to logistical bottlenecks at ports.</w:t>
      </w:r>
    </w:p>
    <w:p>
      <w:pPr>
        <w:pStyle w:val="BodyText"/>
      </w:pPr>
      <w:r>
        <w:t xml:space="preserve">Diversification of suppliers and predictive maintenance planning by the Industrial Engineer.</w:t>
      </w:r>
    </w:p>
    <w:p>
      <w:pPr>
        <w:pStyle w:val="BodyText"/>
      </w:pPr>
      <w:r>
        <w:t xml:space="preserve">Skilled Labor Gaps</w:t>
      </w:r>
    </w:p>
    <w:p>
      <w:pPr>
        <w:pStyle w:val="BodyText"/>
      </w:pPr>
      <w:r>
        <w:t xml:space="preserve">Shortage of personnel trained in modern optimization techniques. This highlights the need for educational reform in Khartoum's universities.</w:t>
      </w:r>
    </w:p>
    <w:bookmarkEnd w:id="29"/>
    <w:bookmarkStart w:id="30" w:name="Xe445c75cb02f7534f2d772df667e1ce9ff2aa03"/>
    <w:p>
      <w:pPr>
        <w:pStyle w:val="Heading2"/>
      </w:pPr>
      <w:r>
        <w:t xml:space="preserve">7. The Role of the Industrial Engineer as a Change Agent</w:t>
      </w:r>
    </w:p>
    <w:p>
      <w:pPr>
        <w:pStyle w:val="FirstParagraph"/>
      </w:pPr>
      <w:r>
        <w:t xml:space="preserve">In</w:t>
      </w:r>
      <w:r>
        <w:t xml:space="preserve"> </w:t>
      </w:r>
      <w:r>
        <w:rPr>
          <w:bCs/>
          <w:b/>
        </w:rPr>
        <w:t xml:space="preserve">Sudan Khartoum</w:t>
      </w:r>
      <w:r>
        <w:t xml:space="preserve">, an Industrial Engineer is often more than a technical analyst; they serve as a change agent. They must navigate cultural and bureaucratic resistance to new methods. Effective communication skills, combined with technical proficiency in systems thinking, are essential. The engineer must translate complex data into actionable insights for management, ensuring that efficiency gains do not come at the expense of employee welfare.</w:t>
      </w:r>
    </w:p>
    <w:p>
      <w:pPr>
        <w:pStyle w:val="BodyText"/>
      </w:pPr>
      <w:r>
        <w:t xml:space="preserve">Furthermore, the Industrial Engineer acts as a liaison between international best practices and local realities. For instance, while automation is a global trend in industrial engineering, in Khartoum, labor-intensive solutions may be more economically viable due to current capital constraints. The engineer must balance technological advancement with economic feasibility.</w:t>
      </w:r>
    </w:p>
    <w:bookmarkEnd w:id="30"/>
    <w:bookmarkStart w:id="31" w:name="recommendations"/>
    <w:p>
      <w:pPr>
        <w:pStyle w:val="Heading2"/>
      </w:pPr>
      <w:r>
        <w:t xml:space="preserve">8. Recommendations</w:t>
      </w:r>
    </w:p>
    <w:p>
      <w:pPr>
        <w:pStyle w:val="FirstParagraph"/>
      </w:pPr>
      <w:r>
        <w:t xml:space="preserve">Based on the findings of this lab report, the following recommendations are made for stakeholders in Sudan Khartoum:</w:t>
      </w:r>
    </w:p>
    <w:p>
      <w:pPr>
        <w:pStyle w:val="BodyText"/>
      </w:pPr>
      <w:r>
        <w:rPr>
          <w:bCs/>
          <w:b/>
        </w:rPr>
        <w:t xml:space="preserve">Educational Investment:</w:t>
      </w:r>
      <w:r>
        <w:t xml:space="preserve">The University of Khartoum and other technical institutes should expand their Industrial Engineering curricula to include modules on crisis management and resource optimization under constraints.</w:t>
      </w:r>
    </w:p>
    <w:p>
      <w:pPr>
        <w:pStyle w:val="BodyText"/>
      </w:pPr>
      <w:r>
        <w:t xml:space="preserve">Digital Transformation:</w:t>
      </w:r>
    </w:p>
    <w:p>
      <w:pPr>
        <w:pStyle w:val="BodyText"/>
      </w:pPr>
      <w:r>
        <w:t xml:space="preserve">An Industrial Engineer-led initiative should be launched to digitize inventory systems in small-to-medium enterprises (SMEs) across the city, reducing reliance on paper-based records which are prone to loss and error.</w:t>
      </w:r>
    </w:p>
    <w:p>
      <w:pPr>
        <w:pStyle w:val="BodyText"/>
      </w:pPr>
      <w:r>
        <w:rPr>
          <w:bCs/>
          <w:b/>
        </w:rPr>
        <w:t xml:space="preserve">Public-Private Partnerships:</w:t>
      </w:r>
      <w:r>
        <w:t xml:space="preserve">Government bodies in Khartoum must collaborate with private industrial engineers to streamline regulatory processes, thereby reducing the time-to-market for local products.</w:t>
      </w:r>
    </w:p>
    <w:p>
      <w:pPr>
        <w:pStyle w:val="BodyText"/>
      </w:pPr>
      <w:r>
        <w:t xml:space="preserve">Sustainability Focus:</w:t>
      </w:r>
    </w:p>
    <w:p>
      <w:pPr>
        <w:pStyle w:val="BodyText"/>
      </w:pPr>
      <w:r>
        <w:t xml:space="preserve">Industrial Engineers should prioritize green engineering practices, focusing on water and energy conservation, which are critical resources in the arid climate of Sudan Khartoum.</w:t>
      </w:r>
    </w:p>
    <w:bookmarkEnd w:id="31"/>
    <w:bookmarkStart w:id="32" w:name="conclusion"/>
    <w:p>
      <w:pPr>
        <w:pStyle w:val="Heading2"/>
      </w:pPr>
      <w:r>
        <w:t xml:space="preserve">9. Conclusion</w:t>
      </w:r>
    </w:p>
    <w:p>
      <w:pPr>
        <w:pStyle w:val="FirstParagraph"/>
      </w:pPr>
      <w:r>
        <w:t xml:space="preserve">This laboratory report underscores the indispensable role of an Industrial Engineer in the development and stabilization of operations within Sudan Khartoum. By applying rigorous scientific methods to management problems, Industrial Engineers can unlock significant value from existing resources. The case studies presented demonstrate that efficiency improvements are possible even in challenging environments. For Sudan Khartoum to achieve long-term economic resilience, it is imperative to empower Industrial Engineers with the tools and authority necessary to implement systematic changes. The integration of industrial engineering is not just an operational upgrade; it is a strategic necessity for the future prosperity of the region.</w:t>
      </w:r>
    </w:p>
    <w:bookmarkEnd w:id="32"/>
    <w:bookmarkStart w:id="33" w:name="references"/>
    <w:p>
      <w:pPr>
        <w:pStyle w:val="Heading2"/>
      </w:pPr>
      <w:r>
        <w:t xml:space="preserve">10. References</w:t>
      </w:r>
    </w:p>
    <w:p>
      <w:pPr>
        <w:numPr>
          <w:ilvl w:val="0"/>
          <w:numId w:val="1003"/>
        </w:numPr>
        <w:pStyle w:val="Compact"/>
      </w:pPr>
      <w:r>
        <w:t xml:space="preserve">Bostel, N., &amp; Dejax, P. (2013). Mathematical Modeling and Optimization of Industrial Systems.</w:t>
      </w:r>
    </w:p>
    <w:p>
      <w:pPr>
        <w:numPr>
          <w:ilvl w:val="0"/>
          <w:numId w:val="1003"/>
        </w:numPr>
        <w:pStyle w:val="Compact"/>
      </w:pPr>
      <w:r>
        <w:t xml:space="preserve">Sudan Central Bureau of Statistics. (2023). Annual Economic Report for Khartoum State.</w:t>
      </w:r>
    </w:p>
    <w:p>
      <w:pPr>
        <w:numPr>
          <w:ilvl w:val="0"/>
          <w:numId w:val="1003"/>
        </w:numPr>
        <w:pStyle w:val="Compact"/>
      </w:pPr>
      <w:r>
        <w:t xml:space="preserve">Tompkins, J. A., et al. (2010). Facilities Planning. Wiley-Interscience.</w:t>
      </w:r>
    </w:p>
    <w:p>
      <w:pPr>
        <w:numPr>
          <w:ilvl w:val="0"/>
          <w:numId w:val="1003"/>
        </w:numPr>
        <w:pStyle w:val="Compact"/>
      </w:pPr>
      <w:r>
        <w:t xml:space="preserve">Local Case Studies from the Sudanese Textile Corporation, Khartoum Branch.</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in Sudan Khartoum</dc:title>
  <dc:creator/>
  <dc:language>en</dc:language>
  <cp:keywords/>
  <dcterms:created xsi:type="dcterms:W3CDTF">2026-07-29T11:19:41Z</dcterms:created>
  <dcterms:modified xsi:type="dcterms:W3CDTF">2026-07-29T11:19:41Z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