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20" w:name="Xfc98603f65e5fc6155dd08e911c7d9504980ef2"/>
    <w:p>
      <w:pPr>
        <w:pStyle w:val="Heading1"/>
      </w:pPr>
      <w:r>
        <w:t xml:space="preserve">Laboratory Analysis and Operational Efficiency Report</w:t>
      </w:r>
    </w:p>
    <w:p>
      <w:pPr>
        <w:pStyle w:val="FirstParagraph"/>
      </w:pPr>
      <w:r>
        <w:rPr>
          <w:bCs/>
          <w:b/>
        </w:rPr>
        <w:t xml:space="preserve">Date:</w:t>
      </w:r>
      <w:r>
        <w:t xml:space="preserve"> </w:t>
      </w:r>
      <w:r>
        <w:t xml:space="preserve">October 24, 2023</w:t>
      </w:r>
      <w:r>
        <w:br/>
      </w:r>
      <w:r>
        <w:rPr>
          <w:bCs/>
          <w:b/>
        </w:rPr>
        <w:t xml:space="preserve">ID:</w:t>
      </w:r>
      <w:r>
        <w:t xml:space="preserve"> IE-SF-809-X</w:t>
      </w:r>
      <w:r>
        <w:br/>
      </w:r>
      <w:r>
        <w:rPr>
          <w:bCs/>
          <w:b/>
        </w:rPr>
        <w:t xml:space="preserve">Location Focus:</w:t>
      </w:r>
      <w:r>
        <w:t xml:space="preserve"> </w:t>
      </w:r>
      <w:r>
        <w:rPr>
          <w:iCs/>
          <w:i/>
        </w:rPr>
        <w:t xml:space="preserve">The United States San Francisco Metropolitan Area</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application of industrial engineering principles within the unique economic and logistical framework of the United States San Francisco region. The primary objective of this analysis was to evaluate how Industrial Engineer methodologies can mitigate supply chain bottlenecks, optimize workforce productivity, and reduce operational waste in a high-cost metropolitan environment. By simulating various logistical scenarios relevant to the</w:t>
      </w:r>
      <w:r>
        <w:t xml:space="preserve"> </w:t>
      </w:r>
      <w:r>
        <w:rPr>
          <w:iCs/>
          <w:i/>
        </w:rPr>
        <w:t xml:space="preserve">United States San Francisco</w:t>
      </w:r>
      <w:r>
        <w:t xml:space="preserve"> </w:t>
      </w:r>
      <w:r>
        <w:t xml:space="preserve">tech and service sectors, this report demonstrates that strategic industrial engineering interventions can yield significant efficiency gains despite the region's distinct challenges regarding labor costs and geographic constraints.</w:t>
      </w:r>
    </w:p>
    <w:bookmarkEnd w:id="21"/>
    <w:bookmarkStart w:id="22" w:name="introduction"/>
    <w:p>
      <w:pPr>
        <w:pStyle w:val="Heading2"/>
      </w:pPr>
      <w:r>
        <w:t xml:space="preserve">2. Introduction</w:t>
      </w:r>
    </w:p>
    <w:p>
      <w:pPr>
        <w:pStyle w:val="FirstParagraph"/>
      </w:pPr>
      <w:r>
        <w:t xml:space="preserve">The concept of an Industrial Engineer is fundamentally rooted in the optimization of complex processes, systems, or organizations. However, when applied to a specific locale such as the United States San Francisco area, these general principles must be adapted to local variables including high real estate costs, stringent environmental regulations, and a highly skilled but expensive labor market. The</w:t>
      </w:r>
      <w:r>
        <w:t xml:space="preserve"> </w:t>
      </w:r>
      <w:r>
        <w:rPr>
          <w:iCs/>
          <w:i/>
        </w:rPr>
        <w:t xml:space="preserve">United States San Francisco</w:t>
      </w:r>
      <w:r>
        <w:t xml:space="preserve"> </w:t>
      </w:r>
      <w:r>
        <w:t xml:space="preserve">economic zone is characterized by rapid innovation cycles in the technology sector alongside traditional logistics challenges in urban delivery systems.</w:t>
      </w:r>
    </w:p>
    <w:p>
      <w:pPr>
        <w:pStyle w:val="BodyText"/>
      </w:pPr>
      <w:r>
        <w:t xml:space="preserve">In this laboratory context, we define the role of an Industrial Engineer not merely as a time-and-motion study analyst, but as a strategic consultant capable of integrating data analytics, human factors engineering, and supply chain management. The purpose of this lab report is to document findings from three distinct experimental simulations conducted on urban logistics models typical in</w:t>
      </w:r>
      <w:r>
        <w:t xml:space="preserve"> </w:t>
      </w:r>
      <w:r>
        <w:rPr>
          <w:iCs/>
          <w:i/>
        </w:rPr>
        <w:t xml:space="preserve">United States San Francisco</w:t>
      </w:r>
      <w:r>
        <w:t xml:space="preserve">. These simulations aimed to answer how an Industrial Engineer can leverage lean manufacturing principles and Six Sigma methodologies in a service-oriented urban economy.</w:t>
      </w:r>
    </w:p>
    <w:bookmarkEnd w:id="22"/>
    <w:bookmarkStart w:id="23" w:name="objectives-and-hypotheses"/>
    <w:p>
      <w:pPr>
        <w:pStyle w:val="Heading2"/>
      </w:pPr>
      <w:r>
        <w:t xml:space="preserve">3. Objectives and Hypotheses</w:t>
      </w:r>
    </w:p>
    <w:p>
      <w:pPr>
        <w:pStyle w:val="FirstParagraph"/>
      </w:pPr>
      <w:r>
        <w:t xml:space="preserve">The laboratory experiment was designed with three primary objectives:</w:t>
      </w:r>
    </w:p>
    <w:p>
      <w:pPr>
        <w:numPr>
          <w:ilvl w:val="0"/>
          <w:numId w:val="1001"/>
        </w:numPr>
        <w:pStyle w:val="Compact"/>
      </w:pPr>
      <w:r>
        <w:rPr>
          <w:bCs/>
          <w:b/>
        </w:rPr>
        <w:t xml:space="preserve">To Quantify Efficiency Gains:</w:t>
      </w:r>
      <w:r>
        <w:t xml:space="preserve"> </w:t>
      </w:r>
      <w:r>
        <w:t xml:space="preserve">Determine the percentage increase in throughput when an Industrial Engineer applies value-stream mapping to local last-mile delivery systems.</w:t>
      </w:r>
    </w:p>
    <w:p>
      <w:pPr>
        <w:numPr>
          <w:ilvl w:val="0"/>
          <w:numId w:val="1001"/>
        </w:numPr>
        <w:pStyle w:val="Compact"/>
      </w:pPr>
      <w:r>
        <w:rPr>
          <w:bCs/>
          <w:b/>
        </w:rPr>
        <w:t xml:space="preserve">To Assess Cost-Benefit Analysis:</w:t>
      </w:r>
      <w:r>
        <w:t xml:space="preserve">United States San Francisco.</w:t>
      </w:r>
    </w:p>
    <w:p>
      <w:pPr>
        <w:numPr>
          <w:ilvl w:val="0"/>
          <w:numId w:val="1001"/>
        </w:numPr>
        <w:pStyle w:val="Compact"/>
      </w:pPr>
      <w:r>
        <w:rPr>
          <w:bCs/>
          <w:b/>
        </w:rPr>
        <w:t xml:space="preserve">To Analyze Human Factors:</w:t>
      </w:r>
      <w:r>
        <w:t xml:space="preserve"> </w:t>
      </w:r>
      <w:r>
        <w:t xml:space="preserve">Investigate how ergonomic improvements designed by an Industrial Engineer impact worker satisfaction and injury rates in urban fulfillment centers.</w:t>
      </w:r>
    </w:p>
    <w:p>
      <w:pPr>
        <w:pStyle w:val="FirstParagraph"/>
      </w:pPr>
      <w:r>
        <w:t xml:space="preserve">The central hypothesis posited that the application of rigorous Industrial Engineer protocols can reduce operational overhead by at least 15% within the first six months, even when accounting for the higher initial capital expenditure required in the</w:t>
      </w:r>
      <w:r>
        <w:t xml:space="preserve"> </w:t>
      </w:r>
      <w:r>
        <w:rPr>
          <w:iCs/>
          <w:i/>
        </w:rPr>
        <w:t xml:space="preserve">United States San Francisco</w:t>
      </w:r>
      <w:r>
        <w:t xml:space="preserve"> </w:t>
      </w:r>
      <w:r>
        <w:t xml:space="preserve">market.</w:t>
      </w:r>
    </w:p>
    <w:bookmarkEnd w:id="23"/>
    <w:bookmarkStart w:id="26" w:name="methodology"/>
    <w:p>
      <w:pPr>
        <w:pStyle w:val="Heading2"/>
      </w:pPr>
      <w:r>
        <w:t xml:space="preserve">4. Methodology</w:t>
      </w:r>
    </w:p>
    <w:p>
      <w:pPr>
        <w:pStyle w:val="FirstParagraph"/>
      </w:pPr>
      <w:r>
        <w:t xml:space="preserve">The laboratory procedures involved creating digital twin models of three hypothetical distribution hubs located within the broader United States San Francisco metropolitan area. These models simulated high-volume e-commerce fulfillment operations.</w:t>
      </w:r>
    </w:p>
    <w:bookmarkStart w:id="24" w:name="simulation-parameters"/>
    <w:p>
      <w:pPr>
        <w:pStyle w:val="Heading3"/>
      </w:pPr>
      <w:r>
        <w:t xml:space="preserve">4.1 Simulation Parameters</w:t>
      </w:r>
    </w:p>
    <w:p>
      <w:pPr>
        <w:pStyle w:val="FirstParagraph"/>
      </w:pPr>
      <w:r>
        <w:t xml:space="preserve">Data was collected over a simulated period of twelve months, accounting for seasonal variations typical to the Pacific Coast region. Key variables included package volume, vehicle turnaround times, labor hours per unit processed, and energy consumption rates. The role of the Industrial Engineer in this simulation was pivotal; they were tasked with redesigning floor layouts using lean principles to minimize travel distance for pickers and optimizing shift schedules based on demand forecasting algorithms.</w:t>
      </w:r>
    </w:p>
    <w:bookmarkEnd w:id="24"/>
    <w:bookmarkStart w:id="25" w:name="experimental-groups"/>
    <w:p>
      <w:pPr>
        <w:pStyle w:val="Heading3"/>
      </w:pPr>
      <w:r>
        <w:t xml:space="preserve">4.2 Experimental Groups</w:t>
      </w:r>
    </w:p>
    <w:p>
      <w:pPr>
        <w:numPr>
          <w:ilvl w:val="0"/>
          <w:numId w:val="1002"/>
        </w:numPr>
        <w:pStyle w:val="Compact"/>
      </w:pPr>
      <w:r>
        <w:rPr>
          <w:bCs/>
          <w:b/>
        </w:rPr>
        <w:t xml:space="preserve">Control Group:</w:t>
      </w:r>
      <w:r>
        <w:t xml:space="preserve"> </w:t>
      </w:r>
      <w:r>
        <w:t xml:space="preserve">Operations managed using traditional, non-optimized methods common in legacy facilities in the United States San Francisco area.</w:t>
      </w:r>
    </w:p>
    <w:p>
      <w:pPr>
        <w:numPr>
          <w:ilvl w:val="0"/>
          <w:numId w:val="1002"/>
        </w:numPr>
        <w:pStyle w:val="Compact"/>
      </w:pPr>
      <w:r>
        <w:t xml:space="preserve">Treatment Group A: Operations where an Industrial Engineer implemented just-in-time (JIT) inventory practices.</w:t>
      </w:r>
    </w:p>
    <w:p>
      <w:pPr>
        <w:numPr>
          <w:ilvl w:val="0"/>
          <w:numId w:val="1002"/>
        </w:numPr>
        <w:pStyle w:val="Compact"/>
      </w:pPr>
      <w:r>
        <w:rPr>
          <w:bCs/>
          <w:b/>
        </w:rPr>
        <w:t xml:space="preserve">Treatment Group B:</w:t>
      </w:r>
      <w:r>
        <w:t xml:space="preserve"> Operations where an Industrial Engineer integrated automated guided vehicles (AGVs) and enhanced ergonomic workstations.</w:t>
      </w:r>
    </w:p>
    <w:p>
      <w:pPr>
        <w:pStyle w:val="FirstParagraph"/>
      </w:pPr>
      <w:r>
        <w:t xml:space="preserve">All experiments were constrained by the realistic limitations of operating in the United States San Francisco, including strict noise ordinances affecting evening operations and high utility costs impacting equipment selection.</w:t>
      </w:r>
    </w:p>
    <w:bookmarkEnd w:id="25"/>
    <w:bookmarkEnd w:id="26"/>
    <w:bookmarkStart w:id="27" w:name="results"/>
    <w:p>
      <w:pPr>
        <w:pStyle w:val="Heading2"/>
      </w:pPr>
      <w:r>
        <w:t xml:space="preserve">5. Results</w:t>
      </w:r>
    </w:p>
    <w:p>
      <w:pPr>
        <w:pStyle w:val="FirstParagraph"/>
      </w:pPr>
      <w:r>
        <w:t xml:space="preserve">The data collected from the laboratory simulations yielded statistically significant results supporting the hypothesis that Industrial Engineer interventions drastically improve operational metrics.</w:t>
      </w:r>
    </w:p>
    <w:p>
      <w:pPr>
        <w:pStyle w:val="BodyText"/>
      </w:pPr>
      <w:r>
        <w:t xml:space="preserve">Metric</w:t>
      </w:r>
    </w:p>
    <w:bookmarkEnd w:id="27"/>
    <w:p>
      <w:pPr>
        <w:pStyle w:val="BodyText"/>
      </w:pPr>
      <w:r>
        <w:t xml:space="preserve">Control Group</w:t>
      </w:r>
    </w:p>
    <w:p>
      <w:pPr>
        <w:pStyle w:val="BodyText"/>
      </w:pPr>
      <w:r>
        <w:t xml:space="preserve">Treatment Group A (Lean)</w:t>
      </w:r>
    </w:p>
    <w:p>
      <w:pPr>
        <w:pStyle w:val="BodyText"/>
      </w:pPr>
      <w:r>
        <w:t xml:space="preserve">Treatment Group B (Automation/Ergonomics)</w:t>
      </w:r>
    </w:p>
    <w:p>
      <w:pPr>
        <w:pStyle w:val="BodyText"/>
      </w:pPr>
      <w:r>
        <w:t xml:space="preserve">Average Order Processing Time (seconds)</w:t>
      </w:r>
    </w:p>
    <w:p>
      <w:pPr>
        <w:pStyle w:val="BodyText"/>
      </w:pPr>
      <w:r>
        <w:t xml:space="preserve">145.0</w:t>
      </w:r>
    </w:p>
    <w:p>
      <w:pPr>
        <w:pStyle w:val="BodyText"/>
      </w:pPr>
      <w:r>
        <w:br/>
      </w:r>
      <w:r>
        <w:t xml:space="preserve">128.0style="text-align:cente;32" /&gt;</w:t>
      </w:r>
    </w:p>
    <w:p>
      <w:pPr>
        <w:pStyle w:val="BodyText"/>
      </w:pPr>
      <w:r>
        <w:t xml:space="preserve">Average Labor Cost per Unit ($)</w:t>
      </w:r>
    </w:p>
    <w:p>
      <w:pPr>
        <w:pStyle w:val="BodyText"/>
      </w:pPr>
      <w:r>
        <w:t xml:space="preserve">$4.50</w:t>
      </w:r>
    </w:p>
    <w:p>
      <w:pPr>
        <w:pStyle w:val="BodyText"/>
      </w:pPr>
      <w:r>
        <w:br/>
      </w:r>
      <w:r>
        <w:t xml:space="preserve">$3.80style="text-align:cente;32" /&gt;</w:t>
      </w:r>
    </w:p>
    <w:p>
      <w:pPr>
        <w:pStyle w:val="BodyText"/>
      </w:pPr>
      <w:r>
        <w:t xml:space="preserve">Space Utilization Efficiency (%)</w:t>
      </w:r>
    </w:p>
    <w:p>
      <w:pPr>
        <w:pStyle w:val="BodyText"/>
      </w:pPr>
      <w:r>
        <w:t xml:space="preserve">65%</w:t>
      </w:r>
    </w:p>
    <w:p>
      <w:pPr>
        <w:pStyle w:val="BodyText"/>
      </w:pPr>
      <w:r>
        <w:br/>
      </w:r>
      <w:r>
        <w:t xml:space="preserve">78%style="text-align:cente;32" /&gt;</w:t>
      </w:r>
    </w:p>
    <w:p>
      <w:pPr>
        <w:pStyle w:val="BodyText"/>
      </w:pPr>
      <w:r>
        <w:t xml:space="preserve">Injury Rate (per 100 employees)</w:t>
      </w:r>
    </w:p>
    <w:p>
      <w:pPr>
        <w:pStyle w:val="BodyText"/>
      </w:pPr>
      <w:r>
        <w:t xml:space="preserve">4.2</w:t>
      </w:r>
    </w:p>
    <w:p>
      <w:pPr>
        <w:pStyle w:val="BodyText"/>
      </w:pPr>
      <w:r>
        <w:br/>
      </w:r>
      <w:r>
        <w:t xml:space="preserve">3.9style="text-align:cente;32" /&gt;</w:t>
      </w:r>
    </w:p>
    <w:p>
      <w:pPr>
        <w:pStyle w:val="BodyText"/>
      </w:pPr>
      <w:r>
        <w:t xml:space="preserve">In Treatment Group B, the integration of ergonomic interventions designed by the Industrial Engineer resulted in a notable reduction in workplace injuries. This is particularly critical in the United States San Francisco context, where workers' compensation insurance costs are among the highest in the nation. Furthermore, space utilization increased significantly, allowing facilities to handle more volume without expanding their physical footprint—a crucial advantage given the exorbitant commercial real estate prices associated with United States San Francisco.</w:t>
      </w:r>
    </w:p>
    <w:bookmarkStart w:id="28" w:name="discussion"/>
    <w:p>
      <w:pPr>
        <w:pStyle w:val="Heading2"/>
      </w:pPr>
      <w:r>
        <w:t xml:space="preserve">6. Discussion</w:t>
      </w:r>
    </w:p>
    <w:p>
      <w:pPr>
        <w:pStyle w:val="FirstParagraph"/>
      </w:pPr>
      <w:r>
        <w:t xml:space="preserve">The results underscore the vital role of an Industrial Engineer in modern urban logistics. In a high-cost environment like the United States San Francisco area, waste is not just a financial drain but an existential threat to business viability. The simulations demonstrated that even small improvements in process efficiency can lead to substantial cost savings when scaled across thousands of daily transactions.</w:t>
      </w:r>
    </w:p>
    <w:p>
      <w:pPr>
        <w:pStyle w:val="BodyText"/>
      </w:pPr>
      <w:r>
        <w:t xml:space="preserve">One interesting finding was the interplay between labor optimization and automation. While Treatment Group B showed higher initial setup costs, the long-term sustainability provided by an Industrial Engineer’s strategic planning outweighed the benefits of simple lean processes alone. The Industrial Engineer did not just replace human labor with machines; rather, they restructured the workflow to allow human workers to focus on value-added tasks while machines handled repetitive motions. This holistic approach is essential for maintaining a motivated workforce in a competitive talent market like</w:t>
      </w:r>
      <w:r>
        <w:t xml:space="preserve"> </w:t>
      </w:r>
      <w:r>
        <w:rPr>
          <w:iCs/>
          <w:i/>
        </w:rPr>
        <w:t xml:space="preserve">United States San Francisco</w:t>
      </w:r>
      <w:r>
        <w:t xml:space="preserve">.</w:t>
      </w:r>
    </w:p>
    <w:p>
      <w:pPr>
        <w:pStyle w:val="BodyText"/>
      </w:pPr>
      <w:r>
        <w:t xml:space="preserve">Moreover, the environmental impact of these Industrial Engineer-led initiatives cannot be overstated. By optimizing routes and reducing idle time for delivery vehicles within the dense urban grid of United States San Francisco, carbon emissions were reduced by approximately 12%. This aligns with local sustainability mandates and enhances corporate social responsibility profiles.</w:t>
      </w:r>
    </w:p>
    <w:bookmarkEnd w:id="28"/>
    <w:bookmarkStart w:id="29" w:name="conclusion"/>
    <w:p>
      <w:pPr>
        <w:pStyle w:val="Heading2"/>
      </w:pPr>
      <w:r>
        <w:t xml:space="preserve">7. Conclusion</w:t>
      </w:r>
    </w:p>
    <w:p>
      <w:pPr>
        <w:pStyle w:val="FirstParagraph"/>
      </w:pPr>
      <w:r>
        <w:t xml:space="preserve">This Lab Report conclusively demonstrates that the application of Industrial Engineer principles is not only beneficial but necessary for operations within the United States San Francisco economic landscape. The data indicates that strategic process optimization, ergonomic design, and lean management techniques can reduce costs by nearly 15% and improve operational resilience.</w:t>
      </w:r>
    </w:p>
    <w:p>
      <w:pPr>
        <w:pStyle w:val="BodyText"/>
      </w:pPr>
      <w:r>
        <w:t xml:space="preserve">For businesses operating in or expanding to the United States San Francisco region, engaging qualified Industrial Engineers should be a priority. The complexity of this market demands experts who can navigate high costs, regulatory requirements, and spatial limitations while driving efficiency. Future research should focus on the integration of AI-driven predictive analytics into industrial engineering frameworks to further refine these simulations.</w:t>
      </w:r>
    </w:p>
    <w:bookmarkEnd w:id="29"/>
    <w:p>
      <w:pPr>
        <w:pStyle w:val="BodyText"/>
      </w:pPr>
      <w:r>
        <w:rPr>
          <w:iCs/>
          <w:i/>
        </w:rPr>
        <w:t xml:space="preserve">Note: This document is a simulated Lab Report for educational and illustrative purposes regarding the application of Industrial Engineering in the United States San Francisco region. All data points are hypothetical constructs generated for analysis.</w:t>
      </w:r>
    </w:p>
    <w:p>
      <w:pPr>
        <w:pStyle w:val="BodyText"/>
      </w:pPr>
      <w:r>
        <w:t xml:space="preserve">© 2023 Industrial Engineering Simulation Lab.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the United States San Francisco Context</dc:title>
  <dc:creator/>
  <dc:language>en</dc:language>
  <cp:keywords/>
  <dcterms:created xsi:type="dcterms:W3CDTF">2026-07-29T17:17:30Z</dcterms:created>
  <dcterms:modified xsi:type="dcterms:W3CDTF">2026-07-29T17:17:30Z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