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d35aca87a75bce18291be62936c2f50d5638e4a"/>
    <w:p>
      <w:pPr>
        <w:pStyle w:val="Heading1"/>
      </w:pPr>
      <w:r>
        <w:t xml:space="preserve">Laboratory Report on Investigative Methodologies and Socio-Political Observation</w:t>
      </w:r>
    </w:p>
    <w:p>
      <w:pPr>
        <w:pStyle w:val="FirstParagraph"/>
      </w:pPr>
      <w:r>
        <w:t xml:space="preserve">Subject:</w:t>
      </w:r>
      <w:r>
        <w:t xml:space="preserve"> </w:t>
      </w:r>
      <w:r>
        <w:t xml:space="preserve">Media Studies and Journalism Practice</w:t>
      </w:r>
      <w:r>
        <w:br/>
      </w:r>
      <w:r>
        <w:t xml:space="preserve">Location of Study:</w:t>
      </w:r>
      <w:r>
        <w:t xml:space="preserve"> </w:t>
      </w:r>
      <w:r>
        <w:t xml:space="preserve">Argentina, Buenos Aires</w:t>
      </w:r>
      <w:r>
        <w:br/>
      </w:r>
      <w:r>
        <w:t xml:space="preserve">Role Analyzed:</w:t>
      </w:r>
      <w:r>
        <w:t xml:space="preserve"> </w:t>
      </w:r>
      <w:r>
        <w:t xml:space="preserve">The Modern Journalist</w:t>
      </w:r>
      <w:r>
        <w:br/>
      </w:r>
      <w:r>
        <w:t xml:space="preserve">Date of Analysis:</w:t>
      </w:r>
      <w:r>
        <w:t xml:space="preserve"> </w:t>
      </w:r>
      <w:r>
        <w:t xml:space="preserve">October 2023</w:t>
      </w:r>
      <w:r>
        <w:br/>
      </w:r>
      <w:r>
        <w:t xml:space="preserve">Language:</w:t>
      </w:r>
      <w:r>
        <w:t xml:space="preserve"> </w:t>
      </w:r>
      <w:r>
        <w:t xml:space="preserve">English</w:t>
      </w:r>
    </w:p>
    <w:bookmarkStart w:id="20" w:name="executive-summary"/>
    <w:p>
      <w:pPr>
        <w:pStyle w:val="Heading2"/>
      </w:pPr>
      <w:r>
        <w:t xml:space="preserve">Executive Summary</w:t>
      </w:r>
    </w:p>
    <w:p>
      <w:pPr>
        <w:pStyle w:val="FirstParagraph"/>
      </w:pPr>
      <w:r>
        <w:t xml:space="preserve">This laboratory report serves as a comprehensive analysis of the professional ecosystem, ethical challenges, and operational methodologies associated with the role of a journalist within the specific geographic and cultural context of Argentina Buenos Aires. Unlike general observations of media professionals in developed nations, this study isolates variables unique to Buenos Aires: hyper-inflationary economic pressures, a deeply polarized political landscape, and a rich tradition of print culture colliding with digital immediacy. The objective is to define the journalist not merely as a reporter of facts, but as an actor operating within a high-velocity information environment where credibility is both currency and casualty.</w:t>
      </w:r>
    </w:p>
    <w:bookmarkEnd w:id="20"/>
    <w:bookmarkStart w:id="21" w:name="introduction"/>
    <w:p>
      <w:pPr>
        <w:pStyle w:val="Heading2"/>
      </w:pPr>
      <w:r>
        <w:t xml:space="preserve">Introduction</w:t>
      </w:r>
    </w:p>
    <w:p>
      <w:pPr>
        <w:pStyle w:val="FirstParagraph"/>
      </w:pPr>
      <w:r>
        <w:t xml:space="preserve">The city of Buenos Aires has historically been recognized as one of the most literate urban centers in Latin America. Consequently, the role of the journalist here carries a weight disproportionate to that seen in many other global capitals. In Argentina Buenos Aires, journalism is not a passive profession; it is an active participant in democratic discourse and economic stability. This report aims to dissect how a journalist functions when operating under conditions where economic volatility directly impacts newsroom resources, and political tension influences editorial independence.</w:t>
      </w:r>
    </w:p>
    <w:p>
      <w:pPr>
        <w:pStyle w:val="BodyText"/>
      </w:pPr>
      <w:r>
        <w:t xml:space="preserve">The primary hypothesis of this lab report posits that the contemporary journalist in Argentina Buenos Aires must possess a hybrid skill set: traditional investigative rigor combined with digital agility and legal savvy regarding defamation and press freedom laws. The environment dictates that the journalist acts as a watchdog not only against government overreach but also against corporate monopolies in media ownership.</w:t>
      </w:r>
    </w:p>
    <w:bookmarkEnd w:id="21"/>
    <w:bookmarkStart w:id="22" w:name="methodology"/>
    <w:p>
      <w:pPr>
        <w:pStyle w:val="Heading2"/>
      </w:pPr>
      <w:r>
        <w:t xml:space="preserve">Methodology</w:t>
      </w:r>
    </w:p>
    <w:p>
      <w:pPr>
        <w:pStyle w:val="FirstParagraph"/>
      </w:pPr>
      <w:r>
        <w:t xml:space="preserve">To conduct this analysis, we employed a qualitative observational framework, treating the media landscape of Argentina Buenos Aires as an open laboratory. Data was synthesized from three primary sources:</w:t>
      </w:r>
    </w:p>
    <w:p>
      <w:pPr>
        <w:numPr>
          <w:ilvl w:val="0"/>
          <w:numId w:val="1001"/>
        </w:numPr>
        <w:pStyle w:val="Compact"/>
      </w:pPr>
      <w:r>
        <w:rPr>
          <w:bCs/>
          <w:b/>
        </w:rPr>
        <w:t xml:space="preserve">Economic Impact Assessment:</w:t>
      </w:r>
      <w:r>
        <w:t xml:space="preserve"> </w:t>
      </w:r>
      <w:r>
        <w:t xml:space="preserve">Analysis of how inflation rates in Argentina influence advertising revenue for major news outlets headquartered in Buenos Aires.</w:t>
      </w:r>
    </w:p>
    <w:p>
      <w:pPr>
        <w:numPr>
          <w:ilvl w:val="0"/>
          <w:numId w:val="1001"/>
        </w:numPr>
        <w:pStyle w:val="Compact"/>
      </w:pPr>
      <w:r>
        <w:rPr>
          <w:bCs/>
          <w:b/>
        </w:rPr>
        <w:t xml:space="preserve">Socio-Political Observation:</w:t>
      </w:r>
      <w:r>
        <w:t xml:space="preserve"> </w:t>
      </w:r>
      <w:r>
        <w:t xml:space="preserve">Examination of recent coverage regarding labor strikes, fiscal policy debates, and social movements (such as the Ni Una Menos movement) to determine framing techniques used by local journalists.</w:t>
      </w:r>
    </w:p>
    <w:p>
      <w:pPr>
        <w:numPr>
          <w:ilvl w:val="0"/>
          <w:numId w:val="1001"/>
        </w:numPr>
        <w:pStyle w:val="Compact"/>
      </w:pPr>
      <w:r>
        <w:rPr>
          <w:bCs/>
          <w:b/>
        </w:rPr>
        <w:t xml:space="preserve">Digital Transition Metrics:</w:t>
      </w:r>
      <w:r>
        <w:t xml:space="preserve"> </w:t>
      </w:r>
      <w:r>
        <w:t xml:space="preserve">Evaluation of how traditional print institutions in Argentina Buenos Aires have adapted their journalist workflows for mobile-first consumption.</w:t>
      </w:r>
    </w:p>
    <w:bookmarkEnd w:id="22"/>
    <w:bookmarkStart w:id="26" w:name="findings"/>
    <w:p>
      <w:pPr>
        <w:pStyle w:val="Heading2"/>
      </w:pPr>
      <w:r>
        <w:t xml:space="preserve">Findings: The Ecosystem of the Journalist</w:t>
      </w:r>
    </w:p>
    <w:bookmarkStart w:id="23" w:name="the-economic-variable"/>
    <w:p>
      <w:pPr>
        <w:pStyle w:val="Heading3"/>
      </w:pPr>
      <w:r>
        <w:t xml:space="preserve">The Economic Variable</w:t>
      </w:r>
    </w:p>
    <w:p>
      <w:pPr>
        <w:pStyle w:val="FirstParagraph"/>
      </w:pPr>
      <w:r>
        <w:t xml:space="preserve">A critical finding in this laboratory report is the direct correlation between Argentina's economic instability and journalistic output. In Buenos Aires, journalists often face "hyper-precarization." Unlike journalists in more stable economies who may enjoy long-term contracts, many reporters in Argentina Buenos Aires work on short-term freelance bases or for digital-only platforms that lack the financial buffer of legacy print houses. This economic pressure creates a unique ethical dilemma: does the journalist prioritize speed and click-through rates to sustain their livelihood, or do they invest time in deep-dive investigative pieces? The data suggests that while many strive for rigor, structural incentives often reward sensationalism.</w:t>
      </w:r>
    </w:p>
    <w:bookmarkEnd w:id="23"/>
    <w:bookmarkStart w:id="24" w:name="the-political-polarization-factor"/>
    <w:p>
      <w:pPr>
        <w:pStyle w:val="Heading3"/>
      </w:pPr>
      <w:r>
        <w:t xml:space="preserve">The Political Polarization Factor</w:t>
      </w:r>
    </w:p>
    <w:p>
      <w:pPr>
        <w:pStyle w:val="FirstParagraph"/>
      </w:pPr>
      <w:r>
        <w:t xml:space="preserve">Buenos Aires is the political heart of Argentina. The journalist here operates in a room where politics is not distant; it is immediate. Our observation indicates that media outlets in the city are frequently aligned with specific political factions or business conglomerates. For an independent journalist, this creates a hostile environment for objectivity. The "Lab Report" on safety shows that journalists covering corruption or organized crime face higher risks than those covering cultural events. However, the most pervasive challenge is self-censorship driven by economic threats rather than physical violence.</w:t>
      </w:r>
    </w:p>
    <w:bookmarkEnd w:id="24"/>
    <w:bookmarkStart w:id="25" w:name="Xe6995c8a78462e8d1afb0be2cc96e6b1968f14f"/>
    <w:p>
      <w:pPr>
        <w:pStyle w:val="Heading3"/>
      </w:pPr>
      <w:r>
        <w:t xml:space="preserve">Digital Transformation and Audience Trust</w:t>
      </w:r>
    </w:p>
    <w:p>
      <w:pPr>
        <w:pStyle w:val="FirstParagraph"/>
      </w:pPr>
      <w:r>
        <w:t xml:space="preserve">In the digital sphere, the journalist in Argentina Buenos Aires has become a multi-media producer. The traditional beat reporter model is dissolving. Today’s journalist is expected to film, edit, write, and manage social media engagement simultaneously. This shift has altered the relationship between the source and the story. While it allows for real-time reporting from protests or press conferences at the Casa Rosada (the executive mansion), it also dilutes editorial oversight. The speed of dissemination in Buenos Aires’ digital newsrooms often outpaces verification processes, leading to occasional misinformation crises that erode public trust.</w:t>
      </w:r>
    </w:p>
    <w:bookmarkEnd w:id="25"/>
    <w:bookmarkEnd w:id="26"/>
    <w:bookmarkStart w:id="27" w:name="discussion"/>
    <w:p>
      <w:pPr>
        <w:pStyle w:val="Heading2"/>
      </w:pPr>
      <w:r>
        <w:t xml:space="preserve">Discussion</w:t>
      </w:r>
    </w:p>
    <w:p>
      <w:pPr>
        <w:pStyle w:val="FirstParagraph"/>
      </w:pPr>
      <w:r>
        <w:t xml:space="preserve">The role of the journalist in Argentina Buenos Aires cannot be understood without acknowledging the cultural nuance of "el periodismo de opinión" (opinion journalism). In many Anglophone countries, news and opinion are strictly segregated. In Buenos Aires, this boundary is porous. Columnists often hold more sway than straight-news reporters. For a journalist to succeed here, they must master the art of argumentation as well as factual reporting.</w:t>
      </w:r>
    </w:p>
    <w:p>
      <w:pPr>
        <w:pStyle w:val="BodyText"/>
      </w:pPr>
      <w:r>
        <w:t xml:space="preserve">Furthermore, the concept of "access journalism" remains prevalent in Argentina Buenos Aires. Many journalists rely on access to powerful political figures for their stories. This creates a conflict of interest where critical inquiry may be softened in exchange for continued access to government sources. This dynamic is particularly pronounced in state-controlled media outlets, but it also bleeds into private enterprise due to the entanglement of business and politics.</w:t>
      </w:r>
    </w:p>
    <w:bookmarkEnd w:id="27"/>
    <w:bookmarkStart w:id="28" w:name="conclusion"/>
    <w:p>
      <w:pPr>
        <w:pStyle w:val="Heading2"/>
      </w:pPr>
      <w:r>
        <w:t xml:space="preserve">Conclusion</w:t>
      </w:r>
    </w:p>
    <w:p>
      <w:pPr>
        <w:pStyle w:val="FirstParagraph"/>
      </w:pPr>
      <w:r>
        <w:t xml:space="preserve">In conclusion, this lab report confirms that the journalist operating in Argentina Buenos Aires is a resilient but vulnerable professional. They navigate a complex triad of economic instability, political polarization, and digital disruption. The traditional definition of journalism as an objective observer is insufficient for this context; instead, the journalist must be viewed as an engaged citizen-journalist who balances factual integrity with survival mechanisms.</w:t>
      </w:r>
    </w:p>
    <w:p>
      <w:pPr>
        <w:pStyle w:val="BodyText"/>
      </w:pPr>
      <w:r>
        <w:t xml:space="preserve">The findings suggest that while technological tools have empowered journalists in Buenos Aires to reach wider audiences, the structural economic issues remain the primary threat to press freedom. Future developments in media literacy and sustainable funding models for newsrooms will be critical in determining the health of journalism in this vibrant Latin American capital. The journalist remains a cornerstone of Argentine democracy, but their ability to function as an independent watchdog is under constant strain.</w:t>
      </w:r>
    </w:p>
    <w:bookmarkEnd w:id="28"/>
    <w:bookmarkStart w:id="29" w:name="references"/>
    <w:p>
      <w:pPr>
        <w:pStyle w:val="Heading2"/>
      </w:pPr>
      <w:r>
        <w:t xml:space="preserve">References and Further Study</w:t>
      </w:r>
    </w:p>
    <w:p>
      <w:pPr>
        <w:pStyle w:val="FirstParagraph"/>
      </w:pPr>
      <w:r>
        <w:t xml:space="preserve">For additional context on the media laws governing Argentina Buenos Aires, refer to the Ley de Medios Audiovisuales. Studies on inflation impacts can be found in recent reports from the Universidad del CEMA regarding media economics.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Journalist in Argentina Buenos Aires</dc:title>
  <dc:creator/>
  <dc:language>en</dc:language>
  <cp:keywords/>
  <dcterms:created xsi:type="dcterms:W3CDTF">2026-07-29T14:03:34Z</dcterms:created>
  <dcterms:modified xsi:type="dcterms:W3CDTF">2026-07-29T14:03:34Z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