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0" w:name="X22adbda3e045304d968b8422467d7d3ad6b0cea"/>
    <w:p>
      <w:pPr>
        <w:pStyle w:val="Heading1"/>
      </w:pPr>
      <w:r>
        <w:t xml:space="preserve">Laboratory Report: Analysis of the Journalist in Argentina Córdoba</w:t>
      </w:r>
    </w:p>
    <w:p>
      <w:pPr>
        <w:pStyle w:val="FirstParagraph"/>
      </w:pPr>
      <w:r>
        <w:rPr>
          <w:bCs/>
          <w:b/>
        </w:rPr>
        <w:t xml:space="preserve">Date:</w:t>
      </w:r>
      <w:r>
        <w:t xml:space="preserve"> </w:t>
      </w:r>
      <w:r>
        <w:t xml:space="preserve">October 26, 2023</w:t>
      </w:r>
      <w:r>
        <w:br/>
      </w:r>
      <w:r>
        <w:t xml:space="preserve">Social Science &amp; Media Studies</w:t>
      </w:r>
      <w:r>
        <w:br/>
      </w:r>
      <w:r>
        <w:rPr>
          <w:iCs/>
          <w:i/>
        </w:rPr>
        <w:t xml:space="preserve">Location Context: Cordoba, Argentina</w:t>
      </w:r>
    </w:p>
    <w:bookmarkEnd w:id="20"/>
    <w:bookmarkStart w:id="21" w:name="introduction-and-objective"/>
    <w:p>
      <w:pPr>
        <w:pStyle w:val="Heading2"/>
      </w:pPr>
      <w:r>
        <w:t xml:space="preserve">1. Introduction and Objective</w:t>
      </w:r>
    </w:p>
    <w:p>
      <w:pPr>
        <w:pStyle w:val="FirstParagraph"/>
      </w:pPr>
      <w:r>
        <w:t xml:space="preserve">The objective of this laboratory report is to examine the critical role of the journalist within the specific socio-political and cultural landscape of Córdoba, Argentina. As one of the largest provinces in Argentina and a hub for education, industry, and politics outside Buenos Aires, Cordoba presents a unique environment for media analysis. This report aims to dissect how journalists in this region navigate economic challenges political pressures traditional values modern digital transformations.</w:t>
      </w:r>
    </w:p>
    <w:p>
      <w:pPr>
        <w:pStyle w:val="BodyText"/>
      </w:pPr>
      <w:r>
        <w:t xml:space="preserve">By treating the journalistic profession as an experimental subject within the "laboratory" of Cordobés society, we can observe how external variables—such as inflation, political polarization, and regional identity—affect the production and consumption of news. The term "Journalist" here refers not merely to a reporter but to a multifaceted agent of information who must balance ethical standards with survival in a volatile market. The context is strictly defined by</w:t>
      </w:r>
      <w:r>
        <w:t xml:space="preserve"> </w:t>
      </w:r>
      <w:r>
        <w:rPr>
          <w:bCs/>
          <w:b/>
        </w:rPr>
        <w:t xml:space="preserve">Argentina Córdoba</w:t>
      </w:r>
      <w:r>
        <w:t xml:space="preserve">, providing geographical specificity that influences editorial decisions, source accessibility, and community engagement.</w:t>
      </w:r>
    </w:p>
    <w:bookmarkEnd w:id="21"/>
    <w:bookmarkStart w:id="22" w:name="methodology-the-observational-framework"/>
    <w:p>
      <w:pPr>
        <w:pStyle w:val="Heading2"/>
      </w:pPr>
      <w:r>
        <w:t xml:space="preserve">2. Methodology: The Observational Framework</w:t>
      </w:r>
    </w:p>
    <w:p>
      <w:pPr>
        <w:pStyle w:val="FirstParagraph"/>
      </w:pPr>
      <w:r>
        <w:t xml:space="preserve">To conduct this analysis, we adopt a qualitative observational framework. The "laboratory" is defined as the newsrooms of major regional outlets such as *La Voz del Interior*, *Diario de Cuyo* (with cross-regional influence), and various digital-native platforms operating in the province. We observe variables including:</w:t>
      </w:r>
    </w:p>
    <w:p>
      <w:pPr>
        <w:numPr>
          <w:ilvl w:val="0"/>
          <w:numId w:val="1001"/>
        </w:numPr>
        <w:pStyle w:val="Compact"/>
      </w:pPr>
      <w:r>
        <w:rPr>
          <w:bCs/>
          <w:b/>
        </w:rPr>
        <w:t xml:space="preserve">Economic Volatility:</w:t>
      </w:r>
      <w:r>
        <w:t xml:space="preserve"> </w:t>
      </w:r>
      <w:r>
        <w:t xml:space="preserve">How inflation rates impact advertising revenue and staff retention.</w:t>
      </w:r>
    </w:p>
    <w:p>
      <w:pPr>
        <w:numPr>
          <w:ilvl w:val="0"/>
          <w:numId w:val="1001"/>
        </w:numPr>
        <w:pStyle w:val="Compact"/>
      </w:pPr>
      <w:r>
        <w:t xml:space="preserve">The influence of local Peronist vs. Union Cívica Radical (UCR) dynamics on reporting angles.</w:t>
      </w:r>
    </w:p>
    <w:p>
      <w:pPr>
        <w:numPr>
          <w:ilvl w:val="0"/>
          <w:numId w:val="1001"/>
        </w:numPr>
        <w:pStyle w:val="Compact"/>
      </w:pPr>
      <w:r>
        <w:rPr>
          <w:bCs/>
          <w:b/>
        </w:rPr>
        <w:t xml:space="preserve">Cultural Identity:</w:t>
      </w:r>
      <w:r>
        <w:t xml:space="preserve">The role of the "Cordobés" identity, often characterized by a distinct pride and historical independence from the central government in Buenos Aires.</w:t>
      </w:r>
    </w:p>
    <w:bookmarkEnd w:id="22"/>
    <w:bookmarkStart w:id="25" w:name="analysis-of-variables"/>
    <w:p>
      <w:pPr>
        <w:pStyle w:val="Heading2"/>
      </w:pPr>
      <w:r>
        <w:t xml:space="preserve">3. Analysis of Variables</w:t>
      </w:r>
    </w:p>
    <w:bookmarkStart w:id="23" w:name="X798eee64b87665381026fb26775863fd22cedb2"/>
    <w:p>
      <w:pPr>
        <w:pStyle w:val="Heading3"/>
      </w:pPr>
      <w:r>
        <w:t xml:space="preserve">3.1 The Economic Pressure on the Cordobés Journalist</w:t>
      </w:r>
    </w:p>
    <w:p>
      <w:pPr>
        <w:pStyle w:val="FirstParagraph"/>
      </w:pPr>
      <w:r>
        <w:t xml:space="preserve">In Argentina, particularly in Córdoba, economic instability is a primary variable affecting journalism. High inflation reduces the purchasing power of readers and advertisers alike. For the journalist working in this environment, this translates into reduced resources for investigative pieces and increased workload with fewer personnel. Our observation indicates that journalists in Cordoba often must adopt "hybrid roles," acting as reporters, editors, social media managers, and sometimes even sales representatives to ensure their publication's survival.</w:t>
      </w:r>
    </w:p>
    <w:p>
      <w:pPr>
        <w:pStyle w:val="BodyText"/>
      </w:pPr>
      <w:r>
        <w:t xml:space="preserve">This economic pressure creates a distinct ethical dilemma. Does the journalist prioritize sensationalism to drive clicks in a digital economy where attention is scarce? Or do they maintain rigorous investigative standards despite lower pay? In Córdoba, where community ties are strong, many journalists leverage local trust networks to maintain relevance, suggesting that personal reputation remains more valuable than brand affiliation for some local reporters.</w:t>
      </w:r>
    </w:p>
    <w:bookmarkEnd w:id="23"/>
    <w:bookmarkStart w:id="24" w:name="political-polarization-and-source-access"/>
    <w:p>
      <w:pPr>
        <w:pStyle w:val="Heading3"/>
      </w:pPr>
      <w:r>
        <w:t xml:space="preserve">3.2 Political Polarization and Source Access</w:t>
      </w:r>
    </w:p>
    <w:p>
      <w:pPr>
        <w:pStyle w:val="FirstParagraph"/>
      </w:pPr>
      <w:r>
        <w:t xml:space="preserve">Córdoba has long been a battleground for national power. The journalist in this region operates amidst high political polarization. Historically, the province has seen strong opposition movements against central governments, fostering a journalistic culture that is often skeptical of authority.</w:t>
      </w:r>
    </w:p>
    <w:p>
      <w:pPr>
        <w:pStyle w:val="BodyText"/>
      </w:pPr>
      <w:r>
        <w:t xml:space="preserve">Variable</w:t>
      </w:r>
    </w:p>
    <w:bookmarkEnd w:id="24"/>
    <w:bookmarkEnd w:id="25"/>
    <w:p>
      <w:pPr>
        <w:pStyle w:val="BodyText"/>
      </w:pPr>
      <w:r>
        <w:t xml:space="preserve">Description in Context of Argentina Cordoba</w:t>
      </w:r>
    </w:p>
    <w:p>
      <w:pPr>
        <w:pStyle w:val="BodyText"/>
      </w:pPr>
      <w:r>
        <w:t xml:space="preserve">Educational Influence</w:t>
      </w:r>
    </w:p>
    <w:p>
      <w:pPr>
        <w:pStyle w:val="BodyText"/>
      </w:pPr>
      <w:r>
        <w:t xml:space="preserve">Córdoba is the academic capital of Argentina. Journalists here are often highly educated, leading to more theoretical and analytical reporting styles compared to other regions.</w:t>
      </w:r>
    </w:p>
    <w:p>
      <w:pPr>
        <w:pStyle w:val="BodyText"/>
      </w:pPr>
      <w:r>
        <w:t xml:space="preserve">Historical Legacy</w:t>
      </w:r>
    </w:p>
    <w:p>
      <w:pPr>
        <w:pStyle w:val="BodyText"/>
      </w:pPr>
      <w:r>
        <w:t xml:space="preserve">The "Cordobazo" (1969 uprising) created a lasting narrative of resistance. Journalists frequently reference this history, framing current events through the lens of social mobilization.</w:t>
      </w:r>
    </w:p>
    <w:p>
      <w:pPr>
        <w:pStyle w:val="BodyText"/>
      </w:pPr>
      <w:r>
        <w:t xml:space="preserve">Digital Divide</w:t>
      </w:r>
    </w:p>
    <w:p>
      <w:pPr>
        <w:pStyle w:val="BodyText"/>
      </w:pPr>
      <w:r>
        <w:t xml:space="preserve">While urban centers like Córdoba Capital have high connectivity, rural areas in the province (such as Punilla or Colón) lag behind. Journalists must bridge this gap, ensuring their reports are accessible across different technological levels.</w:t>
      </w:r>
    </w:p>
    <w:bookmarkStart w:id="26" w:name="the-impact-of-digital-transformation"/>
    <w:p>
      <w:pPr>
        <w:pStyle w:val="Heading3"/>
      </w:pPr>
      <w:r>
        <w:t xml:space="preserve">3.3 The Impact of Digital Transformation</w:t>
      </w:r>
    </w:p>
    <w:p>
      <w:pPr>
        <w:pStyle w:val="FirstParagraph"/>
      </w:pPr>
      <w:r>
        <w:t xml:space="preserve">The shift to digital media has been profound for the journalist in Argentina Córdoba. Traditional print circulation is declining, forcing newsrooms to prioritize content that is shareable on social media platforms like WhatsApp and Twitter (X). This has led to a change in tone: headlines are often more emotive, and stories are shorter. However, this does not necessarily mean a loss of depth; rather, it requires journalists to craft narratives that capture attention quickly while retaining factual integrity.</w:t>
      </w:r>
    </w:p>
    <w:p>
      <w:pPr>
        <w:pStyle w:val="BodyText"/>
      </w:pPr>
      <w:r>
        <w:t xml:space="preserve">In Córdoba, there is a growing trend of independent digital media created by former traditional journalists. These outlets often focus on niche issues such as environmental concerns in the Sierras de Córdoba or technological developments in the city's tech parks. This diversification shows that the modern journalist is becoming more specialized and agile.</w:t>
      </w:r>
    </w:p>
    <w:bookmarkEnd w:id="26"/>
    <w:bookmarkStart w:id="27" w:name="case-study-coverage-of-local-issues"/>
    <w:p>
      <w:pPr>
        <w:pStyle w:val="Heading2"/>
      </w:pPr>
      <w:r>
        <w:t xml:space="preserve">4. Case Study: Coverage of Local Issues</w:t>
      </w:r>
    </w:p>
    <w:p>
      <w:pPr>
        <w:pStyle w:val="FirstParagraph"/>
      </w:pPr>
      <w:r>
        <w:t xml:space="preserve">To illustrate these points, we analyze how journalists cover local issues such as water scarcity or university reforms. The University of Córdoba (UNC), one of the oldest in America, is a central institution in the province. When reforms occur, journalists do not just report facts; they engage with a deeply emotional topic for Cordobés citizens. This requires the journalist to possess high cultural intelligence, understanding the symbolic weight of education and autonomy.</w:t>
      </w:r>
    </w:p>
    <w:p>
      <w:pPr>
        <w:pStyle w:val="BodyText"/>
      </w:pPr>
      <w:r>
        <w:t xml:space="preserve">In such cases, the journalist acts as a mediator between political actors and the public. They must verify claims from politicians while giving voice to student unions and faculty members. This dual role highlights the complexity of journalism in this region: it is both a technical profession and a social service.</w:t>
      </w:r>
    </w:p>
    <w:bookmarkEnd w:id="27"/>
    <w:bookmarkStart w:id="28" w:name="discussion"/>
    <w:p>
      <w:pPr>
        <w:pStyle w:val="Heading2"/>
      </w:pPr>
      <w:r>
        <w:t xml:space="preserve">5. Discussion</w:t>
      </w:r>
    </w:p>
    <w:p>
      <w:pPr>
        <w:pStyle w:val="FirstParagraph"/>
      </w:pPr>
      <w:r>
        <w:t xml:space="preserve">The analysis reveals that the journalist in Argentina Córdoba operates under significant constraints but also enjoys unique advantages. The strong educational background of the population allows for nuanced discourse, and the tight-knit nature of Cordobés society provides journalists with reliable local sources.</w:t>
      </w:r>
    </w:p>
    <w:p>
      <w:pPr>
        <w:pStyle w:val="BodyText"/>
      </w:pPr>
      <w:r>
        <w:t xml:space="preserve">However, the threat to press freedom is not always overt censorship; it is often economic precarity. When journalists struggle to make a living wage, investigative journalism suffers. Therefore, supporting sustainable business models for media in Córdoba is crucial for maintaining a healthy democracy.</w:t>
      </w:r>
    </w:p>
    <w:p>
      <w:pPr>
        <w:pStyle w:val="BodyText"/>
      </w:pPr>
      <w:r>
        <w:t xml:space="preserve">Furthermore, the identity of being "Cordobés" plays a protective role. Local audiences are loyal to outlets that reflect their regional pride and concerns. This loyalty can shield certain journalists from external pressures, as publishers know that alienating local sensibilities will lead to a loss of readership.</w:t>
      </w:r>
    </w:p>
    <w:bookmarkEnd w:id="28"/>
    <w:bookmarkStart w:id="29" w:name="conclusion"/>
    <w:p>
      <w:pPr>
        <w:pStyle w:val="Heading2"/>
      </w:pPr>
      <w:r>
        <w:t xml:space="preserve">6. Conclusion</w:t>
      </w:r>
    </w:p>
    <w:p>
      <w:pPr>
        <w:pStyle w:val="FirstParagraph"/>
      </w:pPr>
      <w:r>
        <w:t xml:space="preserve">This laboratory report concludes that the journalist in Argentina Córdoba is a resilient and adaptive professional. Facing economic volatility and political complexity, they continue to serve as vital watchdogs and community connectors. The specific context of Cordoba—characterized by its educational prestige, historical resistance, and regional identity—shapes their work in unique ways.</w:t>
      </w:r>
    </w:p>
    <w:p>
      <w:pPr>
        <w:pStyle w:val="BodyText"/>
      </w:pPr>
      <w:r>
        <w:t xml:space="preserve">To support the future of journalism in this region, stakeholders must focus on digital innovation that enhances rather than diminishes quality. Training programs should emphasize data journalism and multimedia storytelling to help journalists reach younger audiences. Ultimately, preserving the integrity of the journalist in Argentina Córdoba is essential for maintaining an informed and engaged citizenry.</w:t>
      </w:r>
    </w:p>
    <w:bookmarkEnd w:id="29"/>
    <w:bookmarkStart w:id="30" w:name="recommendations"/>
    <w:p>
      <w:pPr>
        <w:pStyle w:val="Heading2"/>
      </w:pPr>
      <w:r>
        <w:t xml:space="preserve">7. Recommendations</w:t>
      </w:r>
    </w:p>
    <w:p>
      <w:pPr>
        <w:numPr>
          <w:ilvl w:val="0"/>
          <w:numId w:val="1002"/>
        </w:numPr>
        <w:pStyle w:val="Compact"/>
      </w:pPr>
      <w:r>
        <w:rPr>
          <w:bCs/>
          <w:b/>
        </w:rPr>
        <w:t xml:space="preserve">Digital Investment:</w:t>
      </w:r>
      <w:r>
        <w:t xml:space="preserve"> </w:t>
      </w:r>
      <w:r>
        <w:t xml:space="preserve">Newsrooms in Cordoba should invest in training for data analysis to uncover stories hidden within complex economic reports.</w:t>
      </w:r>
    </w:p>
    <w:p>
      <w:pPr>
        <w:numPr>
          <w:ilvl w:val="0"/>
          <w:numId w:val="1002"/>
        </w:numPr>
        <w:pStyle w:val="Compact"/>
      </w:pPr>
      <w:r>
        <w:rPr>
          <w:bCs/>
          <w:b/>
        </w:rPr>
        <w:t xml:space="preserve">Rural Outreach:</w:t>
      </w:r>
      <w:r>
        <w:t xml:space="preserve">Journalists should develop strategies to include voices from rural areas of the province, ensuring comprehensive representation.</w:t>
      </w:r>
    </w:p>
    <w:p>
      <w:pPr>
        <w:numPr>
          <w:ilvl w:val="0"/>
          <w:numId w:val="1002"/>
        </w:numPr>
        <w:pStyle w:val="Compact"/>
      </w:pPr>
      <w:r>
        <w:rPr>
          <w:bCs/>
          <w:b/>
        </w:rPr>
        <w:t xml:space="preserve">Ethical Resilience:</w:t>
      </w:r>
      <w:r>
        <w:t xml:space="preserve">Professional associations should provide mental health support and ethical guidelines for journalists dealing with high-pressure political environments.</w:t>
      </w:r>
    </w:p>
    <w:p>
      <w:pPr>
        <w:pStyle w:val="FirstParagraph"/>
      </w:pPr>
      <w:r>
        <w:t xml:space="preserve">© 2023 Media Studies Laboratory. All rights reserved.</w:t>
      </w:r>
      <w:r>
        <w:br/>
      </w:r>
      <w:r>
        <w:t xml:space="preserve">Prepared for academic review in the context of Argentina Córdoba.</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the Journalist in Argentina Córdoba</dc:title>
  <dc:creator/>
  <dc:language>en</dc:language>
  <cp:keywords/>
  <dcterms:created xsi:type="dcterms:W3CDTF">2026-07-29T03:05:42Z</dcterms:created>
  <dcterms:modified xsi:type="dcterms:W3CDTF">2026-07-29T03:05:42Z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