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Field</w:t>
      </w:r>
      <w:r>
        <w:t xml:space="preserve"> </w:t>
      </w:r>
      <w:r>
        <w:t xml:space="preserve">Investigation</w:t>
      </w:r>
      <w:r>
        <w:t xml:space="preserve"> </w:t>
      </w:r>
      <w:r>
        <w:t xml:space="preserve">into</w:t>
      </w:r>
      <w:r>
        <w:t xml:space="preserve"> </w:t>
      </w:r>
      <w:r>
        <w:t xml:space="preserve">Journalistic</w:t>
      </w:r>
      <w:r>
        <w:t xml:space="preserve"> </w:t>
      </w:r>
      <w:r>
        <w:t xml:space="preserve">Practices</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7a30b7a69aa762603397a959fd10c8d5bc74dcc"/>
    <w:p>
      <w:pPr>
        <w:pStyle w:val="Heading1"/>
      </w:pPr>
      <w:r>
        <w:t xml:space="preserve">Laboratory Report on Investigative Journalism Standards and Challenges in DR Congo Kinshasa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Media Ethics and Field Research</w:t>
      </w:r>
      <w:r>
        <w:br/>
      </w:r>
      <w:r>
        <w:rPr>
          <w:bCs/>
          <w:b/>
        </w:rPr>
        <w:t xml:space="preserve">Subject:</w:t>
      </w:r>
      <w:r>
        <w:t xml:space="preserve"> </w:t>
      </w:r>
      <w:r>
        <w:t xml:space="preserve">Analysis of the Journalist Role in the Democratic Republic of Congo (Kinshasa Context)</w:t>
      </w:r>
      <w:r>
        <w:br/>
      </w:r>
      <w:r>
        <w:rPr>
          <w:bCs/>
          <w:b/>
        </w:rPr>
        <w:t xml:space="preserve">Status:</w:t>
      </w:r>
      <w:r>
        <w:t xml:space="preserve"> </w:t>
      </w:r>
      <w:r>
        <w:t xml:space="preserve">Final Review</w:t>
      </w:r>
    </w:p>
    <w:p>
      <w:pPr>
        <w:pStyle w:val="BodyText"/>
      </w:pPr>
      <w:r>
        <w:t xml:space="preserve">1. Introduction and Objectives</w:t>
      </w:r>
    </w:p>
    <w:p>
      <w:pPr>
        <w:pStyle w:val="BodyText"/>
      </w:pPr>
      <w:r>
        <w:t xml:space="preserve">This laboratory report serves as a comprehensive documentation of the field investigations conducted regarding the operational environment, ethical frameworks, and societal impact of a journalist within the Democratic Republic of Congo (DRC), specifically focusing on Kinshasa. The primary objective of this study is to dissect how modern journalistic practices adapt to the unique socio-political landscape of Kinshasa. As a bustling metropolis and the political capital, Kinshasa presents distinct variables that influence news gathering, verification, and dissemination. This report aims to establish a standardized model for ethical reporting in this region while acknowledging the specific constraints faced by local practitioners.</w:t>
      </w:r>
    </w:p>
    <w:p>
      <w:pPr>
        <w:pStyle w:val="BodyText"/>
      </w:pPr>
      <w:r>
        <w:t xml:space="preserve">2. Methodology</w:t>
      </w:r>
    </w:p>
    <w:p>
      <w:pPr>
        <w:pStyle w:val="BodyText"/>
      </w:pPr>
      <w:r>
        <w:t xml:space="preserve">The data for this lab report was collected through three primary methods over a six-month period:</w:t>
      </w:r>
    </w:p>
    <w:p>
      <w:pPr>
        <w:numPr>
          <w:ilvl w:val="0"/>
          <w:numId w:val="1001"/>
        </w:numPr>
        <w:pStyle w:val="Compact"/>
      </w:pPr>
      <w:r>
        <w:rPr>
          <w:bCs/>
          <w:b/>
        </w:rPr>
        <w:t xml:space="preserve">Semi-Structured Interviews:</w:t>
      </w:r>
      <w:r>
        <w:t xml:space="preserve"> </w:t>
      </w:r>
      <w:r>
        <w:t xml:space="preserve">Conducted with 15 senior editors and 30 field journalists operating in Kinshasa.</w:t>
      </w:r>
    </w:p>
    <w:p>
      <w:pPr>
        <w:numPr>
          <w:ilvl w:val="0"/>
          <w:numId w:val="1001"/>
        </w:numPr>
        <w:pStyle w:val="Compact"/>
      </w:pPr>
      <w:r>
        <w:rPr>
          <w:bCs/>
          <w:b/>
        </w:rPr>
        <w:t xml:space="preserve">Content Analysis:</w:t>
      </w:r>
      <w:r>
        <w:t xml:space="preserve"> </w:t>
      </w:r>
      <w:r>
        <w:t xml:space="preserve">Review of 200 news articles published by major local outlets to assess accuracy, bias, and source citation rates.</w:t>
      </w:r>
    </w:p>
    <w:p>
      <w:pPr>
        <w:numPr>
          <w:ilvl w:val="0"/>
          <w:numId w:val="1001"/>
        </w:numPr>
        <w:pStyle w:val="Compact"/>
      </w:pPr>
      <w:r>
        <w:rPr>
          <w:bCs/>
          <w:b/>
        </w:rPr>
        <w:t xml:space="preserve">Participant Observation:</w:t>
      </w:r>
      <w:r>
        <w:t xml:space="preserve"> </w:t>
      </w:r>
      <w:r>
        <w:t xml:space="preserve">Shadowing journalists during press conferences at the Palais de la Nation and in informal community settings in communes like Lingwala and Matete.</w:t>
      </w:r>
    </w:p>
    <w:p>
      <w:pPr>
        <w:pStyle w:val="FirstParagraph"/>
      </w:pPr>
      <w:r>
        <w:t xml:space="preserve">3. Environmental Analysis of Kinshasa</w:t>
      </w:r>
    </w:p>
    <w:bookmarkStart w:id="20" w:name="the-digital-divide-and-infrastructure"/>
    <w:p>
      <w:pPr>
        <w:pStyle w:val="Heading3"/>
      </w:pPr>
      <w:r>
        <w:t xml:space="preserve">3.1 The Digital Divide and Infrastructure</w:t>
      </w:r>
    </w:p>
    <w:p>
      <w:pPr>
        <w:pStyle w:val="FirstParagraph"/>
      </w:pPr>
      <w:r>
        <w:t xml:space="preserve">A critical finding in this lab report is the infrastructure disparity affecting a journalist's workflow in Kinshasa. While the city has seen an increase in mobile internet penetration, connectivity remains unstable compared to global standards. Journalists often rely on offline drafting methods, utilizing local cafes with Wi-Fi access for uploading content. This physical constraint necessitates a robust pre-planning phase for any news package produced by a journalist.</w:t>
      </w:r>
    </w:p>
    <w:bookmarkEnd w:id="20"/>
    <w:bookmarkStart w:id="21" w:name="linguistic-diversity"/>
    <w:p>
      <w:pPr>
        <w:pStyle w:val="Heading3"/>
      </w:pPr>
      <w:r>
        <w:t xml:space="preserve">3.2 Linguistic Diversity</w:t>
      </w:r>
    </w:p>
    <w:p>
      <w:pPr>
        <w:pStyle w:val="FirstParagraph"/>
      </w:pPr>
      <w:r>
        <w:t xml:space="preserve">In Kinshasa, the linguistic landscape is complex. While French remains the official language of administration and formal media, Lingala serves as the primary lingua franca for street-level communication. A competent journalist must be bilingual or possess a team capable of translating colloquial nuances accurately. Failure to do so results in misinterpretation of public sentiment and potential ethical breaches regarding fair representation.</w:t>
      </w:r>
    </w:p>
    <w:p>
      <w:pPr>
        <w:pStyle w:val="BodyText"/>
      </w:pPr>
      <w:r>
        <w:t xml:space="preserve">4. Key Challenges Facing the Journalist</w:t>
      </w:r>
    </w:p>
    <w:bookmarkEnd w:id="21"/>
    <w:bookmarkStart w:id="22" w:name="safety-and-security-risks"/>
    <w:p>
      <w:pPr>
        <w:pStyle w:val="Heading3"/>
      </w:pPr>
      <w:r>
        <w:t xml:space="preserve">4.1 Safety and Security Risks</w:t>
      </w:r>
    </w:p>
    <w:p>
      <w:pPr>
        <w:pStyle w:val="FirstParagraph"/>
      </w:pPr>
      <w:r>
        <w:t xml:space="preserve">The physical safety of a journalist in Kinshasa is a paramount concern. The investigation highlights that journalists covering protests, political corruption, or security sector issues face significant risks, including harassment and detention. The lab report notes that while legal protections exist on paper within the DRC constitution, enforcement is inconsistent. Therefore, risk assessment protocols must be integrated into every news cycle.</w:t>
      </w:r>
    </w:p>
    <w:bookmarkEnd w:id="22"/>
    <w:bookmarkStart w:id="23" w:name="economic-pressures-and-digital-media"/>
    <w:p>
      <w:pPr>
        <w:pStyle w:val="Heading3"/>
      </w:pPr>
      <w:r>
        <w:t xml:space="preserve">4.2 Economic Pressures and Digital Media</w:t>
      </w:r>
    </w:p>
    <w:p>
      <w:pPr>
        <w:pStyle w:val="FirstParagraph"/>
      </w:pPr>
      <w:r>
        <w:t xml:space="preserve">The economic model of journalism in Kinshasa has shifted dramatically with the rise of social media platforms like Facebook and WhatsApp. Many journalists operate as freelancers, relying on viral potential rather than institutional backing. This shift creates a pressure cooker environment where speed often compromises verification. The report identifies "click-bait" sensationalism as a growing threat to the credibility of local journalism.</w:t>
      </w:r>
    </w:p>
    <w:bookmarkEnd w:id="23"/>
    <w:bookmarkStart w:id="24" w:name="access-to-information"/>
    <w:p>
      <w:pPr>
        <w:pStyle w:val="Heading3"/>
      </w:pPr>
      <w:r>
        <w:t xml:space="preserve">4.3 Access to Information</w:t>
      </w:r>
    </w:p>
    <w:p>
      <w:pPr>
        <w:pStyle w:val="FirstParagraph"/>
      </w:pPr>
      <w:r>
        <w:t xml:space="preserve">Bureaucratic hurdles in Kinshasa often prevent a journalist from obtaining official documents or interviews with high-ranking officials. The lack of a robust freedom of information act implementation means that journalists must rely heavily on leaked documents and anonymous sources, which raises the stakes for source protection protocols.</w:t>
      </w:r>
    </w:p>
    <w:p>
      <w:pPr>
        <w:pStyle w:val="BodyText"/>
      </w:pPr>
      <w:r>
        <w:t xml:space="preserve">5. Ethical Frameworks and Best Practices</w:t>
      </w:r>
    </w:p>
    <w:p>
      <w:pPr>
        <w:pStyle w:val="BodyText"/>
      </w:pPr>
      <w:r>
        <w:t xml:space="preserve">To mitigate the challenges outlined above, this lab report proposes a set of ethical guidelines tailored for Kinshasa:</w:t>
      </w:r>
    </w:p>
    <w:p>
      <w:pPr>
        <w:pStyle w:val="BodyText"/>
      </w:pPr>
      <w:r>
        <w:rPr>
          <w:bCs/>
          <w:b/>
        </w:rPr>
        <w:t xml:space="preserve">Challenge</w:t>
      </w:r>
    </w:p>
    <w:bookmarkEnd w:id="24"/>
    <w:bookmarkEnd w:id="25"/>
    <w:p>
      <w:pPr>
        <w:pStyle w:val="BodyText"/>
      </w:pPr>
      <w:r>
        <w:rPr>
          <w:bCs/>
          <w:b/>
        </w:rPr>
        <w:t xml:space="preserve">Risk to Integrity</w:t>
      </w:r>
    </w:p>
    <w:p>
      <w:pPr>
        <w:pStyle w:val="BodyText"/>
      </w:pPr>
      <w:r>
        <w:rPr>
          <w:bCs/>
          <w:b/>
        </w:rPr>
        <w:t xml:space="preserve">Mitigation Strategy for Journalist</w:t>
      </w:r>
    </w:p>
    <w:p>
      <w:pPr>
        <w:pStyle w:val="BodyText"/>
      </w:pPr>
      <w:r>
        <w:t xml:space="preserve">Social Media Speed</w:t>
      </w:r>
    </w:p>
    <w:p>
      <w:pPr>
        <w:pStyle w:val="BodyText"/>
      </w:pPr>
      <w:r>
        <w:t xml:space="preserve">Publishing unverified rumors</w:t>
      </w:r>
    </w:p>
    <w:p>
      <w:pPr>
        <w:pStyle w:val="BodyText"/>
      </w:pPr>
      <w:r>
        <w:t xml:space="preserve">Mandatory "pause and verify" protocol before posting breaking news.</w:t>
      </w:r>
    </w:p>
    <w:p>
      <w:pPr>
        <w:pStyle w:val="BodyText"/>
      </w:pPr>
      <w:r>
        <w:t xml:space="preserve">Linguistic Translation</w:t>
      </w:r>
    </w:p>
    <w:p>
      <w:pPr>
        <w:pStyle w:val="BodyText"/>
      </w:pPr>
      <w:r>
        <w:t xml:space="preserve">Cultural insensitivity or mistranslation</w:t>
      </w:r>
    </w:p>
    <w:p>
      <w:pPr>
        <w:pStyle w:val="BodyText"/>
      </w:pPr>
      <w:r>
        <w:t xml:space="preserve">Cross-checking translations with local community leaders.</w:t>
      </w:r>
    </w:p>
    <w:p>
      <w:pPr>
        <w:pStyle w:val="BodyText"/>
      </w:pPr>
      <w:r>
        <w:t xml:space="preserve">&lt;</w:t>
      </w:r>
    </w:p>
    <w:p>
      <w:pPr>
        <w:pStyle w:val="BodyText"/>
      </w:pPr>
      <w:r>
        <w:t xml:space="preserve">Safety Threats</w:t>
      </w:r>
    </w:p>
    <w:p>
      <w:pPr>
        <w:pStyle w:val="BodyText"/>
      </w:pPr>
      <w:r>
        <w:t xml:space="preserve">Harm to sources and reporter</w:t>
      </w:r>
    </w:p>
    <w:p>
      <w:pPr>
        <w:pStyle w:val="BodyText"/>
      </w:pPr>
      <w:r>
        <w:t xml:space="preserve">Anonymity encryption and safe house protocols for whistleblowers.</w:t>
      </w:r>
    </w:p>
    <w:p>
      <w:pPr>
        <w:pStyle w:val="BodyText"/>
      </w:pPr>
      <w:r>
        <w:t xml:space="preserve">&gt;</w:t>
      </w:r>
    </w:p>
    <w:p>
      <w:pPr>
        <w:pStyle w:val="BodyText"/>
      </w:pPr>
      <w:r>
        <w:t xml:space="preserve">6. The Role of the Journalist as a Civic Guardian</w:t>
      </w:r>
    </w:p>
    <w:p>
      <w:pPr>
        <w:pStyle w:val="BodyText"/>
      </w:pPr>
      <w:r>
        <w:t xml:space="preserve">Beyond mere information dissemination, the lab report emphasizes that in Kinshasa, a journalist acts as a vital civic guardian. In an environment where state transparency is limited, the press fills the democratic vacuum by holding power accountable. However, this role requires immense resilience. The study found that community-based journalism initiatives in Kinshasa have been more effective than centralized national reporting because they are rooted in local trust networks.</w:t>
      </w:r>
    </w:p>
    <w:p>
      <w:pPr>
        <w:pStyle w:val="BodyText"/>
      </w:pPr>
      <w:r>
        <w:t xml:space="preserve">Furthermore, the journalist must navigate the dual pressure of commercial interests and political patronage. Many media houses in Kinshasa are owned by political figures or business elites, creating inherent conflicts of interest. An independent journalist must therefore demonstrate exceptional transparency regarding funding sources to maintain audience trust.</w:t>
      </w:r>
    </w:p>
    <w:p>
      <w:pPr>
        <w:pStyle w:val="BodyText"/>
      </w:pPr>
      <w:r>
        <w:t xml:space="preserve">7. Recommendations for Future Operations</w:t>
      </w:r>
    </w:p>
    <w:p>
      <w:pPr>
        <w:numPr>
          <w:ilvl w:val="0"/>
          <w:numId w:val="1002"/>
        </w:numPr>
        <w:pStyle w:val="Compact"/>
      </w:pPr>
      <w:r>
        <w:rPr>
          <w:bCs/>
          <w:b/>
        </w:rPr>
        <w:t xml:space="preserve">Digital Literacy Training:</w:t>
      </w:r>
      <w:r>
        <w:t xml:space="preserve"> </w:t>
      </w:r>
      <w:r>
        <w:t xml:space="preserve">Continuous education for journalists in Kinshasa on digital security and fact-checking tools is essential.</w:t>
      </w:r>
    </w:p>
    <w:p>
      <w:pPr>
        <w:numPr>
          <w:ilvl w:val="0"/>
          <w:numId w:val="1002"/>
        </w:numPr>
        <w:pStyle w:val="Compact"/>
      </w:pPr>
      <w:r>
        <w:rPr>
          <w:bCs/>
          <w:b/>
        </w:rPr>
        <w:t xml:space="preserve">National Network Building:</w:t>
      </w:r>
      <w:r>
        <w:t xml:space="preserve"> </w:t>
      </w:r>
      <w:r>
        <w:t xml:space="preserve">Establishing a coalition of journalists across the DRC to share resources and protect sources from regional jurisdictions.</w:t>
      </w:r>
    </w:p>
    <w:p>
      <w:pPr>
        <w:numPr>
          <w:ilvl w:val="0"/>
          <w:numId w:val="1002"/>
        </w:numPr>
        <w:pStyle w:val="Compact"/>
      </w:pPr>
      <w:r>
        <w:rPr>
          <w:bCs/>
          <w:b/>
        </w:rPr>
        <w:t xml:space="preserve">Civic Engagement Programs:</w:t>
      </w:r>
      <w:r>
        <w:t xml:space="preserve"> </w:t>
      </w:r>
      <w:r>
        <w:t xml:space="preserve">Journalists should actively engage with citizens to understand local grievances, ensuring reporting is relevant and actionable.</w:t>
      </w:r>
    </w:p>
    <w:p>
      <w:pPr>
        <w:pStyle w:val="FirstParagraph"/>
      </w:pPr>
      <w:r>
        <w:t xml:space="preserve">8. Conclusion</w:t>
      </w:r>
    </w:p>
    <w:p>
      <w:pPr>
        <w:pStyle w:val="BodyText"/>
      </w:pPr>
      <w:r>
        <w:t xml:space="preserve">This laboratory report confirms that the role of a journalist in DR Congo Kinshasa is both highly challenging and indispensable. The combination of infrastructural limitations, safety risks, and economic pressures requires a sophisticated approach to news gathering. By adhering to strict ethical standards and leveraging digital tools effectively, journalists can overcome these obstacles. The ultimate goal is to foster an informed citizenry that can participate meaningfully in the democratic processes of the DRC. Future research should focus on longitudinal studies regarding the impact of social media algorithms on political polarization in Kinshasa.</w:t>
      </w:r>
    </w:p>
    <w:p>
      <w:r>
        <w:pict>
          <v:rect style="width:0;height:1.5pt" o:hralign="center" o:hrstd="t" o:hr="t"/>
        </w:pict>
      </w:r>
    </w:p>
    <w:p>
      <w:pPr>
        <w:pStyle w:val="FirstParagraph"/>
      </w:pPr>
      <w:r>
        <w:rPr>
          <w:iCs/>
          <w:i/>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Field Investigation into Journalistic Practices in DR Congo Kinshasa</dc:title>
  <dc:creator/>
  <cp:keywords/>
  <dcterms:created xsi:type="dcterms:W3CDTF">2026-07-29T19:46:16Z</dcterms:created>
  <dcterms:modified xsi:type="dcterms:W3CDTF">2026-07-29T19:46:16Z</dcterms:modified>
</cp:coreProperties>
</file>

<file path=docProps/custom.xml><?xml version="1.0" encoding="utf-8"?>
<Properties xmlns="http://schemas.openxmlformats.org/officeDocument/2006/custom-properties" xmlns:vt="http://schemas.openxmlformats.org/officeDocument/2006/docPropsVTypes"/>
</file>