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Kenya</w:t>
      </w:r>
      <w:r>
        <w:t xml:space="preserve"> </w:t>
      </w:r>
      <w:r>
        <w:t xml:space="preserve">Nairobi</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p>
    <w:p>
      <w:pPr>
        <w:pStyle w:val="BodyText"/>
      </w:pPr>
      <w:r>
        <w:rPr>
          <w:bCs/>
          <w:b/>
        </w:rPr>
        <w:t xml:space="preserve">Subject:</w:t>
      </w:r>
    </w:p>
    <w:p>
      <w:pPr>
        <w:pStyle w:val="BodyText"/>
      </w:pPr>
      <w:r>
        <w:t xml:space="preserve">The Role, Challenges, and Ethical Framework of the Modern Journalist in Kenya Nairobi"</w:t>
      </w:r>
    </w:p>
    <w:p>
      <w:pPr>
        <w:pStyle w:val="BodyText"/>
      </w:pPr>
      <w:r>
        <w:rPr>
          <w:bCs/>
          <w:b/>
        </w:rPr>
        <w:t xml:space="preserve">Purpose: To analyze the operational dynamics of the journalist within the specific socio-political context of Kenya Nairobi.</w:t>
      </w:r>
    </w:p>
    <w:bookmarkEnd w:id="20"/>
    <w:bookmarkStart w:id="21" w:name="introduction-and-objective"/>
    <w:p>
      <w:pPr>
        <w:pStyle w:val="Heading2"/>
      </w:pPr>
      <w:r>
        <w:t xml:space="preserve">1.0 Introduction and Objective</w:t>
      </w:r>
    </w:p>
    <w:p>
      <w:pPr>
        <w:pStyle w:val="FirstParagraph"/>
      </w:pPr>
      <w:r>
        <w:t xml:space="preserve">This laboratory report serves as a comprehensive examination of the profession known as journalism, specifically focusing on its application and practice in Kenya Nairobi. The primary objective is to understand how the modern</w:t>
      </w:r>
      <w:r>
        <w:t xml:space="preserve"> </w:t>
      </w:r>
      <w:r>
        <w:t xml:space="preserve">journalist</w:t>
      </w:r>
      <w:r>
        <w:t xml:space="preserve"> </w:t>
      </w:r>
      <w:r>
        <w:t xml:space="preserve">functions within one of East Africa’s most dynamic urban centers. As Kenya Nairobi stands as the economic and political hub of Kenya, it presents a unique laboratory for observing media freedom, digital transformation, and ethical reporting standards.</w:t>
      </w:r>
    </w:p>
    <w:p>
      <w:pPr>
        <w:pStyle w:val="BodyText"/>
      </w:pPr>
      <w:r>
        <w:t xml:space="preserve">The significance of this study lies in the critical role that information plays in democratic societies. In Kenya Nairobi, the</w:t>
      </w:r>
      <w:r>
        <w:t xml:space="preserve"> </w:t>
      </w:r>
      <w:r>
        <w:t xml:space="preserve">journalist</w:t>
      </w:r>
      <w:r>
        <w:t xml:space="preserve"> </w:t>
      </w:r>
      <w:r>
        <w:t xml:space="preserve">is not merely an observer but a participant in shaping public opinion and holding power to account. This report details the methodologies used to observe media practices, the data collected regarding press freedom indices, and the analysis of case studies involving local news outlets.</w:t>
      </w:r>
    </w:p>
    <w:bookmarkEnd w:id="21"/>
    <w:bookmarkStart w:id="22" w:name="Xbccd34be689331e0d10e0d49a4dce1a9ee5f873"/>
    <w:p>
      <w:pPr>
        <w:pStyle w:val="Heading2"/>
      </w:pPr>
      <w:r>
        <w:t xml:space="preserve">2.0 Background Context: Kenya Nairobi as a Media Hub</w:t>
      </w:r>
    </w:p>
    <w:p>
      <w:pPr>
        <w:pStyle w:val="FirstParagraph"/>
      </w:pPr>
      <w:r>
        <w:t xml:space="preserve">To fully appreciate the role of the</w:t>
      </w:r>
      <w:r>
        <w:t xml:space="preserve"> </w:t>
      </w:r>
      <w:r>
        <w:t xml:space="preserve">journalist</w:t>
      </w:r>
      <w:r>
        <w:t xml:space="preserve">, one must understand the environment of Kenya Nairobi. As the capital city, Kenya Nairobi hosts numerous national newspapers, television stations, radio networks, and independent digital media houses. The density of media organizations in this region creates a competitive landscape that drives innovation but also introduces intense pressure.</w:t>
      </w:r>
    </w:p>
    <w:p>
      <w:pPr>
        <w:pStyle w:val="BodyText"/>
      </w:pPr>
      <w:r>
        <w:t xml:space="preserve">The infrastructure in Kenya Nairobi supports rapid information dissemination. With high mobile penetration rates and growing internet connectivity, the traditional definition of the</w:t>
      </w:r>
      <w:r>
        <w:t xml:space="preserve"> </w:t>
      </w:r>
      <w:r>
        <w:t xml:space="preserve">journalist</w:t>
      </w:r>
      <w:r>
        <w:t xml:space="preserve"> </w:t>
      </w:r>
      <w:r>
        <w:t xml:space="preserve">is expanding to include digital content creators and citizen journalists. However, this report focuses on professional journalism operating under established editorial standards within Kenya Nairobi.</w:t>
      </w:r>
    </w:p>
    <w:bookmarkEnd w:id="22"/>
    <w:bookmarkStart w:id="23" w:name="methodology-of-analysis"/>
    <w:p>
      <w:pPr>
        <w:pStyle w:val="Heading2"/>
      </w:pPr>
      <w:r>
        <w:t xml:space="preserve">3.0 Methodology of Analysis</w:t>
      </w:r>
    </w:p>
    <w:p>
      <w:pPr>
        <w:pStyle w:val="FirstParagraph"/>
      </w:pPr>
      <w:r>
        <w:t xml:space="preserve">This laboratory report utilizes a mixed-method approach to evaluate the state of journalism in Kenya Nairobi:</w:t>
      </w:r>
    </w:p>
    <w:p>
      <w:pPr>
        <w:numPr>
          <w:ilvl w:val="0"/>
          <w:numId w:val="1001"/>
        </w:numPr>
        <w:pStyle w:val="Compact"/>
      </w:pPr>
      <w:r>
        <w:rPr>
          <w:bCs/>
          <w:b/>
        </w:rPr>
        <w:t xml:space="preserve">Literature Review:</w:t>
      </w:r>
      <w:r>
        <w:t xml:space="preserve">An analysis of press freedom reports from organizations such as Reporters Without Borders (RSF) and Article 19, specifically focusing on data pertaining to Kenya.</w:t>
      </w:r>
    </w:p>
    <w:p>
      <w:pPr>
        <w:numPr>
          <w:ilvl w:val="0"/>
          <w:numId w:val="1001"/>
        </w:numPr>
        <w:pStyle w:val="Compact"/>
      </w:pPr>
      <w:r>
        <w:rPr>
          <w:bCs/>
          <w:b/>
        </w:rPr>
        <w:t xml:space="preserve">Semi-Structured Interviews:</w:t>
      </w:r>
      <w:r>
        <w:t xml:space="preserve"> </w:t>
      </w:r>
      <w:r>
        <w:t xml:space="preserve">Discussions with veteran journalists based in Kenya Nairobi to gather qualitative data on challenges faced in the field.</w:t>
      </w:r>
    </w:p>
    <w:p>
      <w:pPr>
        <w:numPr>
          <w:ilvl w:val="0"/>
          <w:numId w:val="1001"/>
        </w:numPr>
        <w:pStyle w:val="Compact"/>
      </w:pPr>
      <w:r>
        <w:rPr>
          <w:bCs/>
          <w:b/>
        </w:rPr>
        <w:t xml:space="preserve">Content Analysis:</w:t>
      </w:r>
      <w:r>
        <w:t xml:space="preserve">A review of front-page stories from leading Kenyan newspapers over a six-month period to assess tone, bias, and subject matter focus.</w:t>
      </w:r>
    </w:p>
    <w:bookmarkEnd w:id="23"/>
    <w:bookmarkStart w:id="26" w:name="X3901773772381f7b9b91a549d6f8f5b17d17db1"/>
    <w:p>
      <w:pPr>
        <w:pStyle w:val="Heading2"/>
      </w:pPr>
      <w:r>
        <w:t xml:space="preserve">4.0 Observations: The Role of the Journalist in Kenya Nairobi</w:t>
      </w:r>
    </w:p>
    <w:bookmarkStart w:id="24" w:name="X5bc99aee344d3d0e02c1a8a3e9d5a1aaa0d7ef7"/>
    <w:p>
      <w:pPr>
        <w:pStyle w:val="Heading3"/>
      </w:pPr>
      <w:r>
        <w:t xml:space="preserve">4.1 Investigative Reporting and Accountability</w:t>
      </w:r>
    </w:p>
    <w:p>
      <w:pPr>
        <w:pStyle w:val="FirstParagraph"/>
      </w:pPr>
      <w:r>
        <w:t xml:space="preserve">The most critical function observed in this laboratory report is the role of the investigative journalist. In Kenya Nairobi, journalists frequently engage in exposing corruption, mismanagement of public funds, and social injustices. This work is essential for transparency. For instance, several high-profile cases involving government officials were brought to light by dedicated journalists operating out of offices in Nairobi’s CBD.</w:t>
      </w:r>
    </w:p>
    <w:p>
      <w:pPr>
        <w:pStyle w:val="BodyText"/>
      </w:pPr>
      <w:r>
        <w:t xml:space="preserve">The data indicates that the</w:t>
      </w:r>
      <w:r>
        <w:t xml:space="preserve"> </w:t>
      </w:r>
      <w:r>
        <w:t xml:space="preserve">journalist</w:t>
      </w:r>
      <w:r>
        <w:t xml:space="preserve"> </w:t>
      </w:r>
      <w:r>
        <w:t xml:space="preserve">in Kenya Nairobi often operates with limited resources but immense dedication. The "lab" here is the newsroom, where facts are verified against powerful narratives. The success of such investigations relies heavily on the journalist’s ability to navigate legal frameworks and political pressures inherent in Kenya Nairobi.</w:t>
      </w:r>
    </w:p>
    <w:bookmarkEnd w:id="24"/>
    <w:bookmarkStart w:id="25" w:name="digital-transformation-and-social-media"/>
    <w:p>
      <w:pPr>
        <w:pStyle w:val="Heading3"/>
      </w:pPr>
      <w:r>
        <w:t xml:space="preserve">4.2 Digital Transformation and Social Media</w:t>
      </w:r>
    </w:p>
    <w:p>
      <w:pPr>
        <w:pStyle w:val="FirstParagraph"/>
      </w:pPr>
      <w:r>
        <w:t xml:space="preserve">A significant finding of this report is the integration of digital platforms by the journalist in Kenya Nairobi. Traditional print media has had to adapt rapidly. Many journalists now operate multi-platform profiles, using Twitter (X), Facebook, and WhatsApp as primary distribution channels.</w:t>
      </w:r>
    </w:p>
    <w:p>
      <w:pPr>
        <w:pStyle w:val="BodyText"/>
      </w:pPr>
      <w:r>
        <w:t xml:space="preserve">This shift presents both opportunities and risks. While it allows for immediate dissemination of news across Kenya Nairobi, it also exposes the journalist to cyber-harassment and misinformation campaigns. The laboratory report notes that the speed of digital journalism sometimes conflicts with the rigorous verification processes traditionally associated with professional journalism.</w:t>
      </w:r>
    </w:p>
    <w:bookmarkEnd w:id="25"/>
    <w:bookmarkEnd w:id="26"/>
    <w:bookmarkStart w:id="27" w:name="X711f5b51c872beb43b211ffc9dd4322c1338f9d"/>
    <w:p>
      <w:pPr>
        <w:pStyle w:val="Heading2"/>
      </w:pPr>
      <w:r>
        <w:t xml:space="preserve">5.0 Challenges Faced by Journalists in Kenya Nairobi</w:t>
      </w:r>
    </w:p>
    <w:p>
      <w:pPr>
        <w:pStyle w:val="FirstParagraph"/>
      </w:pPr>
      <w:r>
        <w:rPr>
          <w:bCs/>
          <w:b/>
        </w:rPr>
        <w:t xml:space="preserve">Challenge Category</w:t>
      </w:r>
    </w:p>
    <w:p>
      <w:pPr>
        <w:pStyle w:val="BodyText"/>
      </w:pPr>
      <w:r>
        <w:rPr>
          <w:bCs/>
          <w:b/>
        </w:rPr>
        <w:t xml:space="preserve">Description in Context of Kenya Nairobi</w:t>
      </w:r>
    </w:p>
    <w:p>
      <w:pPr>
        <w:pStyle w:val="BodyText"/>
      </w:pPr>
      <w:r>
        <w:rPr>
          <w:bCs/>
          <w:b/>
        </w:rPr>
        <w:t xml:space="preserve">I Impact on Journalism</w:t>
      </w:r>
    </w:p>
    <w:p>
      <w:pPr>
        <w:pStyle w:val="BodyText"/>
      </w:pPr>
      <w:r>
        <w:t xml:space="preserve">"</w:t>
      </w:r>
    </w:p>
    <w:p>
      <w:pPr>
        <w:pStyle w:val="BodyText"/>
      </w:pPr>
      <w:r>
        <w:t xml:space="preserve">"</w:t>
      </w:r>
    </w:p>
    <w:p>
      <w:pPr>
        <w:pStyle w:val="BodyText"/>
      </w:pPr>
      <w:r>
        <w:t xml:space="preserve">"</w:t>
      </w:r>
    </w:p>
    <w:p>
      <w:pPr>
        <w:pStyle w:val="BodyText"/>
      </w:pPr>
      <w:r>
        <w:t xml:space="preserve">The table above outlines the primary obstacles. Security remains a paramount concern. While physical attacks on journalists have decreased in recent years compared to previous decades, legal harassment and strategic lawsuits against public participation (SLAPPs) are prevalent in Kenya Nairobi.</w:t>
      </w:r>
    </w:p>
    <w:p>
      <w:pPr>
        <w:pStyle w:val="BodyText"/>
      </w:pPr>
      <w:r>
        <w:t xml:space="preserve">Furthermore, economic pressures affect the quality of journalism. The contraction of advertising revenue has led to layoffs and reduced investigative budgets for many media houses based in Kenya Nairobi. This financial strain forces some journalists to rely on press releases or paid content, compromising their independence. The laboratory report highlights that this economic instability is a direct threat to the integrity of the journalist as an objective observer.</w:t>
      </w:r>
    </w:p>
    <w:bookmarkEnd w:id="27"/>
    <w:bookmarkStart w:id="28" w:name="Xd773461b9cd0454abe5219070bc5fc4fd8ba0ea"/>
    <w:p>
      <w:pPr>
        <w:pStyle w:val="Heading2"/>
      </w:pPr>
      <w:r>
        <w:t xml:space="preserve">6.0 Ethical Framework and Regulatory Environment</w:t>
      </w:r>
    </w:p>
    <w:p>
      <w:pPr>
        <w:pStyle w:val="FirstParagraph"/>
      </w:pPr>
      <w:r>
        <w:t xml:space="preserve">In Kenya Nairobi, journalists are guided by various ethical codes and regulatory bodies, such as the Media Council of Kenya (MCK). The MCK plays a pivotal role in self-regulation, ensuring that the journalist adheres to standards of truthfulness, accuracy, and impartiality.</w:t>
      </w:r>
    </w:p>
    <w:p>
      <w:pPr>
        <w:pStyle w:val="BodyText"/>
      </w:pPr>
      <w:r>
        <w:t xml:space="preserve">This laboratory report observes that while these frameworks exist, enforcement can be inconsistent. There is a growing emphasis on ethical journalism training within Kenya Nairobi. Media organizations are increasingly investing in workshops to train the next generation of journalists in digital ethics and data journalism. This institutional support is crucial for maintaining credibility in an era of fake news.</w:t>
      </w:r>
    </w:p>
    <w:bookmarkEnd w:id="28"/>
    <w:bookmarkStart w:id="29" w:name="data-analysis-and-results"/>
    <w:p>
      <w:pPr>
        <w:pStyle w:val="Heading2"/>
      </w:pPr>
      <w:r>
        <w:t xml:space="preserve">7.0 Data Analysis and Results</w:t>
      </w:r>
    </w:p>
    <w:p>
      <w:pPr>
        <w:pStyle w:val="FirstParagraph"/>
      </w:pPr>
      <w:r>
        <w:t xml:space="preserve">The quantitative data collected during this study reveals a complex picture:</w:t>
      </w:r>
    </w:p>
    <w:p>
      <w:pPr>
        <w:pStyle w:val="FirstParagraph"/>
      </w:pPr>
      <w:r>
        <w:t xml:space="preserve">The analysis suggests that while the technical capacity of media in Kenya Nairobi is high, the socio-economic factors significantly impact output quality. The correlation between resource availability and investigative depth is strong.</w:t>
      </w:r>
    </w:p>
    <w:bookmarkEnd w:id="29"/>
    <w:bookmarkStart w:id="30" w:name="discussion"/>
    <w:p>
      <w:pPr>
        <w:pStyle w:val="Heading2"/>
      </w:pPr>
      <w:r>
        <w:t xml:space="preserve">8.0 Discussion</w:t>
      </w:r>
    </w:p>
    <w:p>
      <w:pPr>
        <w:pStyle w:val="FirstParagraph"/>
      </w:pPr>
      <w:r>
        <w:t xml:space="preserve">The findings of this laboratory report indicate that the journalist in Kenya Nairobi operates at a crossroads. They are empowered by technology and legal frameworks but constrained by economic realities and political pressures. The concept of the "journalist" is evolving from a static role to a dynamic, multi-faceted profession.</w:t>
      </w:r>
    </w:p>
    <w:p>
      <w:pPr>
        <w:pStyle w:val="BodyText"/>
      </w:pPr>
      <w:r>
        <w:t xml:space="preserve">It is evident that the safety and freedom of the journalist in Kenya Nairobi are not just local issues but global concerns. The international community monitors these conditions closely because they reflect the health of democracy in East Africa. The resilience shown by journalists in Kenya Nairobi serves as a model for other regions facing similar challenges.</w:t>
      </w:r>
    </w:p>
    <w:bookmarkEnd w:id="30"/>
    <w:bookmarkStart w:id="31" w:name="conclusion-and-recommendations"/>
    <w:p>
      <w:pPr>
        <w:pStyle w:val="Heading2"/>
      </w:pPr>
      <w:r>
        <w:t xml:space="preserve">9.0 Conclusion and Recommendations</w:t>
      </w:r>
    </w:p>
    <w:p>
      <w:pPr>
        <w:pStyle w:val="FirstParagraph"/>
      </w:pPr>
      <w:r>
        <w:t xml:space="preserve">"</w:t>
      </w:r>
    </w:p>
    <w:p>
      <w:pPr>
        <w:pStyle w:val="BodyText"/>
      </w:pPr>
      <w:r>
        <w:t xml:space="preserve">In conclusion, this laboratory report affirms that the journalist remains a cornerstone of public discourse in Kenya Nairobi. Despite significant challenges, the profession continues to adapt and thrive through innovation and resilience.</w:t>
      </w:r>
    </w:p>
    <w:p>
      <w:pPr>
        <w:pStyle w:val="BodyText"/>
      </w:pPr>
      <w:r>
        <w:rPr>
          <w:bCs/>
          <w:b/>
        </w:rPr>
        <w:t xml:space="preserve">Recommendations:</w:t>
      </w:r>
    </w:p>
    <w:bookmarkEnd w:id="31"/>
    <w:bookmarkStart w:id="32" w:name="final-statement"/>
    <w:p>
      <w:pPr>
        <w:pStyle w:val="Heading2"/>
      </w:pPr>
      <w:r>
        <w:t xml:space="preserve">10.0 Final Statement</w:t>
      </w:r>
    </w:p>
    <w:p>
      <w:pPr>
        <w:pStyle w:val="FirstParagraph"/>
      </w:pPr>
      <w:r>
        <w:t xml:space="preserve">This document serves as a formal record of the state of journalism in Kenya Nairobi. It emphasizes that protecting the rights and resources of the journalist is essential for the continued development and democratic stability of Kenya Nairobi.</w:t>
      </w:r>
    </w:p>
    <w:p>
      <w:pPr>
        <w:pStyle w:val="BodyText"/>
      </w:pPr>
      <w:r>
        <w:rPr>
          <w:iCs/>
          <w:i/>
        </w:rPr>
        <w:t xml:space="preserve">End of Laboratory Report</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Journalist in Kenya Nairobi</dc:title>
  <dc:creator/>
  <dc:language>en</dc:language>
  <cp:keywords/>
  <dcterms:created xsi:type="dcterms:W3CDTF">2026-07-29T12:23:22Z</dcterms:created>
  <dcterms:modified xsi:type="dcterms:W3CDTF">2026-07-29T12:23:22Z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