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Journalist</w:t>
      </w:r>
      <w:r>
        <w:t xml:space="preserve"> </w:t>
      </w:r>
      <w:r>
        <w:t xml:space="preserve">Lab</w:t>
      </w:r>
      <w:r>
        <w:t xml:space="preserve"> </w:t>
      </w:r>
      <w:r>
        <w:t xml:space="preserve">Report:</w:t>
      </w:r>
      <w:r>
        <w:t xml:space="preserve"> </w:t>
      </w:r>
      <w:r>
        <w:t xml:space="preserve">Kuwait</w:t>
      </w:r>
      <w:r>
        <w:t xml:space="preserve"> </w:t>
      </w:r>
      <w:r>
        <w:t xml:space="preserve">City</w:t>
      </w:r>
    </w:p>
    <w:bookmarkStart w:id="28" w:name="X10484208bec8196822d3ee57f006ab4a4136c8d"/>
    <w:p>
      <w:pPr>
        <w:pStyle w:val="Heading1"/>
      </w:pPr>
      <w:r>
        <w:t xml:space="preserve">JOURNALIST LAB REPORT DOCUMENTATION</w:t>
      </w:r>
      <w:r>
        <w:br/>
      </w:r>
      <w:r>
        <w:t xml:space="preserve">FIELD OBSERVATION IN KUWAIT KUWAIT CITY</w:t>
      </w:r>
    </w:p>
    <w:p>
      <w:pPr>
        <w:pStyle w:val="FirstParagraph"/>
      </w:pPr>
      <w:r>
        <w:rPr>
          <w:bCs/>
          <w:b/>
        </w:rPr>
        <w:t xml:space="preserve">Date of Observation:</w:t>
      </w:r>
      <w:r>
        <w:t xml:space="preserve"> </w:t>
      </w:r>
      <w:r>
        <w:t xml:space="preserve">October 24, 2023</w:t>
      </w:r>
    </w:p>
    <w:p>
      <w:pPr>
        <w:pStyle w:val="BodyText"/>
      </w:pPr>
      <w:r>
        <w:rPr>
          <w:bCs/>
          <w:b/>
        </w:rPr>
        <w:t xml:space="preserve">Location:</w:t>
      </w:r>
      <w:r>
        <w:t xml:space="preserve"> </w:t>
      </w:r>
      <w:r>
        <w:t xml:space="preserve">Kuwait City, State of Kuwait</w:t>
      </w:r>
    </w:p>
    <w:p>
      <w:pPr>
        <w:pStyle w:val="BodyText"/>
      </w:pPr>
      <w:r>
        <w:t xml:space="preserve">Status:</w:t>
      </w:r>
    </w:p>
    <w:p>
      <w:pPr>
        <w:pStyle w:val="BodyText"/>
      </w:pPr>
      <w:r>
        <w:t xml:space="preserve">"Active Field Documentation"</w:t>
      </w:r>
    </w:p>
    <w:p>
      <w:pPr>
        <w:pStyle w:val="BodyText"/>
      </w:pPr>
      <w:r>
        <w:t xml:space="preserve">"Active Field Documentation"</w:t>
      </w:r>
    </w:p>
    <w:bookmarkStart w:id="20" w:name="abstract-and-introduction"/>
    <w:p>
      <w:pPr>
        <w:pStyle w:val="Heading2"/>
      </w:pPr>
      <w:r>
        <w:t xml:space="preserve">Abstract and Introduction</w:t>
      </w:r>
    </w:p>
    <w:p>
      <w:pPr>
        <w:pStyle w:val="FirstParagraph"/>
      </w:pPr>
      <w:r>
        <w:t xml:space="preserve">This document serves as the primary</w:t>
      </w:r>
      <w:r>
        <w:t xml:space="preserve"> </w:t>
      </w:r>
      <w:r>
        <w:rPr>
          <w:bCs/>
          <w:b/>
        </w:rPr>
        <w:t xml:space="preserve">Journalist</w:t>
      </w:r>
    </w:p>
    <w:p>
      <w:pPr>
        <w:pStyle w:val="BodyText"/>
      </w:pPr>
      <w:r>
        <w:t xml:space="preserve">"Lab Report") documenting the structural, social, and operational dynamics of media personnel operating within</w:t>
      </w:r>
      <w:r>
        <w:t xml:space="preserve"> </w:t>
      </w:r>
      <w:r>
        <w:rPr>
          <w:iCs/>
          <w:i/>
        </w:rPr>
        <w:t xml:space="preserve">Kuwait Kuwait City</w:t>
      </w:r>
      <w:r>
        <w:t xml:space="preserve">. The objective of this report is to analyze how a modern</w:t>
      </w:r>
      <w:r>
        <w:t xml:space="preserve"> </w:t>
      </w:r>
      <w:r>
        <w:rPr>
          <w:bCs/>
          <w:b/>
        </w:rPr>
        <w:t xml:space="preserve">Journalist</w:t>
      </w:r>
      <w:r>
        <w:t xml:space="preserve"> </w:t>
      </w:r>
      <w:r>
        <w:t xml:space="preserve">navigates the complex socio-political landscape of</w:t>
      </w:r>
      <w:r>
        <w:t xml:space="preserve"> </w:t>
      </w:r>
      <w:r>
        <w:rPr>
          <w:bCs/>
          <w:b/>
        </w:rPr>
        <w:t xml:space="preserve">Kuwait Kuwait City</w:t>
      </w:r>
      <w:r>
        <w:t xml:space="preserve">, where tradition intersects rapidly with digital globalization. As the capital hub,</w:t>
      </w:r>
    </w:p>
    <w:p>
      <w:pPr>
        <w:pStyle w:val="BodyText"/>
      </w:pPr>
      <w:r>
        <w:t xml:space="preserve">Kuwait Kuwait City</w:t>
      </w:r>
    </w:p>
    <w:p>
      <w:pPr>
        <w:pStyle w:val="BodyText"/>
      </w:pPr>
      <w:r>
        <w:t xml:space="preserve">"Lab Report") acts as the central nervous system for national discourse, making it a critical subject for media analysis. This report aims to provide empirical data on the daily workflows, ethical challenges faced by a</w:t>
      </w:r>
    </w:p>
    <w:p>
      <w:pPr>
        <w:pStyle w:val="BodyText"/>
      </w:pPr>
      <w:r>
        <w:t xml:space="preserve">Journalist</w:t>
      </w:r>
    </w:p>
    <w:p>
      <w:pPr>
        <w:pStyle w:val="BodyText"/>
      </w:pPr>
      <w:r>
        <w:t xml:space="preserve">"Journalist</w:t>
      </w:r>
    </w:p>
    <w:p>
      <w:pPr>
        <w:pStyle w:val="BodyText"/>
      </w:pPr>
      <w:r>
        <w:t xml:space="preserve">"Lab Report") must maintain objectivity while adhering to local cultural norms inherent in</w:t>
      </w:r>
    </w:p>
    <w:p>
      <w:pPr>
        <w:pStyle w:val="BodyText"/>
      </w:pPr>
      <w:r>
        <w:t xml:space="preserve">Kuwait Kuwait City</w:t>
      </w:r>
    </w:p>
    <w:p>
      <w:pPr>
        <w:pStyle w:val="BodyText"/>
      </w:pPr>
      <w:r>
        <w:t xml:space="preserve">.</w:t>
      </w:r>
    </w:p>
    <w:bookmarkEnd w:id="20"/>
    <w:bookmarkStart w:id="21" w:name="methodology-the-fieldwork-environment"/>
    <w:p>
      <w:pPr>
        <w:pStyle w:val="Heading2"/>
      </w:pPr>
      <w:r>
        <w:t xml:space="preserve">Methodology: The Fieldwork Environment</w:t>
      </w:r>
    </w:p>
    <w:p>
      <w:pPr>
        <w:pStyle w:val="FirstParagraph"/>
      </w:pPr>
      <w:r>
        <w:t xml:space="preserve">To accurately capture the essence of the modern media landscape, this study employed a qualitative observational methodology within the bustling districts of</w:t>
      </w:r>
      <w:r>
        <w:t xml:space="preserve"> </w:t>
      </w:r>
      <w:r>
        <w:rPr>
          <w:bCs/>
          <w:b/>
        </w:rPr>
        <w:t xml:space="preserve">Kuwait Kuwait City</w:t>
      </w:r>
      <w:r>
        <w:t xml:space="preserve">. The subject of this inquiry is not merely a generic reporter but specifically trained as a professional</w:t>
      </w:r>
    </w:p>
    <w:p>
      <w:pPr>
        <w:pStyle w:val="BodyText"/>
      </w:pPr>
      <w:r>
        <w:t xml:space="preserve">Journalist</w:t>
      </w:r>
    </w:p>
    <w:p>
      <w:pPr>
        <w:pStyle w:val="BodyText"/>
      </w:pPr>
      <w:r>
        <w:t xml:space="preserve">"Journalist") equipped with the tools to document reality. The environment of</w:t>
      </w:r>
      <w:r>
        <w:t xml:space="preserve"> </w:t>
      </w:r>
      <w:r>
        <w:rPr>
          <w:bCs/>
          <w:b/>
        </w:rPr>
        <w:t xml:space="preserve">Kuwait Kuwait City</w:t>
      </w:r>
      <w:r>
        <w:t xml:space="preserve"> </w:t>
      </w:r>
      <w:r>
        <w:t xml:space="preserve">provides a unique laboratory setting due to its high concentration of government institutions, cultural landmarks, and diverse population centers.</w:t>
      </w:r>
    </w:p>
    <w:p>
      <w:pPr>
        <w:pStyle w:val="BodyText"/>
      </w:pPr>
      <w:r>
        <w:t xml:space="preserve">The observation period focused on three key areas: traditional newsrooms located in the Central Business District of</w:t>
      </w:r>
    </w:p>
    <w:p>
      <w:pPr>
        <w:pStyle w:val="BodyText"/>
      </w:pPr>
      <w:r>
        <w:t xml:space="preserve">Kuwait Kuwait City</w:t>
      </w:r>
    </w:p>
    <w:p>
      <w:pPr>
        <w:pStyle w:val="BodyText"/>
      </w:pPr>
      <w:r>
        <w:t xml:space="preserve">"Journalist") and digital-first startups emerging in the modern tech hubs. By tracking the movement of a leading</w:t>
      </w:r>
      <w:r>
        <w:t xml:space="preserve"> </w:t>
      </w:r>
      <w:r>
        <w:rPr>
          <w:bCs/>
          <w:b/>
        </w:rPr>
        <w:t xml:space="preserve">Journalist</w:t>
      </w:r>
      <w:r>
        <w:t xml:space="preserve">, we can understand how information is aggregated, verified, and disseminated in real-time across</w:t>
      </w:r>
      <w:r>
        <w:t xml:space="preserve"> </w:t>
      </w:r>
      <w:r>
        <w:t xml:space="preserve">Kuwait Kuwait City</w:t>
      </w:r>
      <w:r>
        <w:t xml:space="preserve">. The methodology required strict adherence to ethical journalistic standards, ensuring that the presence of the observer did not alter the natural behavior of the</w:t>
      </w:r>
      <w:r>
        <w:t xml:space="preserve"> </w:t>
      </w:r>
      <w:r>
        <w:rPr>
          <w:bCs/>
          <w:b/>
        </w:rPr>
        <w:t xml:space="preserve">Journalist</w:t>
      </w:r>
      <w:r>
        <w:t xml:space="preserve"> </w:t>
      </w:r>
      <w:r>
        <w:t xml:space="preserve">being studied.</w:t>
      </w:r>
    </w:p>
    <w:bookmarkEnd w:id="21"/>
    <w:bookmarkStart w:id="22" w:name="X4f540694a858c9a379bc51b5df8ab597a0a2e3a"/>
    <w:p>
      <w:pPr>
        <w:pStyle w:val="Heading2"/>
      </w:pPr>
      <w:r>
        <w:t xml:space="preserve">Data Analysis: Role of Journalist in Kuwait City</w:t>
      </w:r>
    </w:p>
    <w:p>
      <w:pPr>
        <w:pStyle w:val="FirstParagraph"/>
      </w:pPr>
      <w:r>
        <w:t xml:space="preserve">The data collected reveals that a contemporary **Journalist** in this region serves multiple roles beyond mere information reporting. In the context of **Kuwait Kuwait City**, the journalist acts as a bridge between the ruling administration and the citizenry. The unique political structure of Kuwait, characterized by its active National Assembly, requires journalists to possess deep legislative knowledge.</w:t>
      </w:r>
    </w:p>
    <w:p>
      <w:pPr>
        <w:pStyle w:val="BodyText"/>
      </w:pPr>
      <w:r>
        <w:t xml:space="preserve">Observations indicate that during peak hours in **Kuwait Kuwait City**, a journalist is often engaged in rapid-response reporting. For instance, when policy announcements are made at the Diwan (government office), the local **journalist** must immediately verify facts and broadcast updates. This speed is crucial because **Kuwait Kuwait City** residents are highly informed and digitally connected. A delay in reporting can lead to misinformation spreading via social media platforms, thereby undermining the credibility of any responsible journalist.</w:t>
      </w:r>
    </w:p>
    <w:p>
      <w:pPr>
        <w:pStyle w:val="BodyText"/>
      </w:pPr>
      <w:r>
        <w:t xml:space="preserve">Furthermore, the cultural sensitivity required of a journalist in this region cannot be overstated. **Kuwait Kuwait City** is a melting pot of cultures; therefore, a successful journalist must navigate linguistic nuances (primarily Arabic) and social hierarchies with extreme care. The lab report findings show that interviews conducted by local journalists often involve extensive relationship-building before actual questioning begins, contrasting sharply with the more direct approach seen in Western media ecosystems.</w:t>
      </w:r>
    </w:p>
    <w:bookmarkEnd w:id="22"/>
    <w:bookmarkStart w:id="23" w:name="environmental-impact-on-journalism"/>
    <w:p>
      <w:pPr>
        <w:pStyle w:val="Heading2"/>
      </w:pPr>
      <w:r>
        <w:t xml:space="preserve">Environmental Impact on Journalism</w:t>
      </w:r>
    </w:p>
    <w:p>
      <w:pPr>
        <w:pStyle w:val="FirstParagraph"/>
      </w:pPr>
      <w:r>
        <w:t xml:space="preserve">The physical and digital infrastructure of **Kuwait Kuwait City** significantly influences journalistic output. The high penetration rate of smartphones and internet access in **Kuwait Kuwait City** means that journalism is no longer confined to print or broadcast but is a multimedia endeavor. A modern journalist must be proficient in video editing, podcasting, and live-streaming.</w:t>
      </w:r>
    </w:p>
    <w:p>
      <w:pPr>
        <w:pStyle w:val="BodyText"/>
      </w:pPr>
      <w:r>
        <w:t xml:space="preserve">The climate also plays a role; the extreme heat during summer months often forces outdoor reporting activities in **Kuwait Kuwait City** to shift indoors or into evening hours. This temporal shift affects news cycles, with "morning briefs" becoming less relevant than "evening digests." Journalists must adapt their schedules accordingly to maintain engagement with audiences who are active online after sunset.</w:t>
      </w:r>
    </w:p>
    <w:bookmarkEnd w:id="23"/>
    <w:bookmarkStart w:id="24" w:name="ethical-considerations-and-challenges"/>
    <w:p>
      <w:pPr>
        <w:pStyle w:val="Heading2"/>
      </w:pPr>
      <w:r>
        <w:t xml:space="preserve">Ethical Considerations and Challenges</w:t>
      </w:r>
    </w:p>
    <w:p>
      <w:pPr>
        <w:pStyle w:val="FirstParagraph"/>
      </w:pPr>
      <w:r>
        <w:t xml:space="preserve">The most significant challenge identified for a journalist operating in **Kuwait Kuwait City** is the balance between freedom of expression and legal boundaries. While Kuwait has a vibrant press culture, there are specific red lines regarding national security, religion, and family affairs. A professional journalist must navigate these constraints without compromising their integrity.</w:t>
      </w:r>
    </w:p>
    <w:p>
      <w:pPr>
        <w:pStyle w:val="BodyText"/>
      </w:pPr>
      <w:r>
        <w:t xml:space="preserve">The report highlights several instances where journalists faced pressure to self-censor or modify narratives to align with prevailing social norms in **Kuwait Kuwait City**. Despite this, many journalists employ subtle storytelling techniques to highlight critical issues such as environmental protection, economic diversification, and education reform. This resilience is a testament to the dedication of the journalism community within this specific locale.</w:t>
      </w:r>
    </w:p>
    <w:bookmarkEnd w:id="24"/>
    <w:bookmarkStart w:id="25" w:name="digital-transformation-in-kuwait-city"/>
    <w:p>
      <w:pPr>
        <w:pStyle w:val="Heading2"/>
      </w:pPr>
      <w:r>
        <w:t xml:space="preserve">Digital Transformation in Kuwait City</w:t>
      </w:r>
    </w:p>
    <w:p>
      <w:pPr>
        <w:pStyle w:val="FirstParagraph"/>
      </w:pPr>
      <w:r>
        <w:t xml:space="preserve">The rise of digital platforms has democratized information flow in **Kuwait Kuwait City**. Citizen journalism is on the rise, with residents frequently capturing events as they happen. This poses both a threat and an opportunity for traditional journalists. To remain relevant, a journalist must now curate and verify user-generated content from across **Kuwait Kuwait City**, adding value through context and analysis that amateur reporters cannot provide.</w:t>
      </w:r>
    </w:p>
    <w:p>
      <w:pPr>
        <w:pStyle w:val="BodyText"/>
      </w:pPr>
      <w:r>
        <w:t xml:space="preserve">The lab report data suggests that newspapers in **Kuwait Kuwait City** have transitioned primarily to online formats. The journalist’s role has evolved into a content strategist, managing multimedia stories rather than writing simple columns. This shift requires continuous upskilling and adaptation to new algorithms and audience behaviors unique to the Gulf region.</w:t>
      </w:r>
    </w:p>
    <w:bookmarkEnd w:id="25"/>
    <w:bookmarkStart w:id="26" w:name="case-study-crisis-reporting"/>
    <w:p>
      <w:pPr>
        <w:pStyle w:val="Heading2"/>
      </w:pPr>
      <w:r>
        <w:t xml:space="preserve">Case Study: Crisis Reporting</w:t>
      </w:r>
    </w:p>
    <w:p>
      <w:pPr>
        <w:pStyle w:val="FirstParagraph"/>
      </w:pPr>
      <w:r>
        <w:t xml:space="preserve">A specific incident analyzed during this study involved a sudden infrastructure maintenance issue in central **Kuwait Kuwait City**. A dedicated team of journalists was able to mobilize within minutes, providing real-time traffic updates and utility outage information. This event demonstrated the vital public service role that a journalist plays in maintaining civic order. The rapid dissemination of accurate information prevented panic and allowed residents to plan their daily commutes effectively.</w:t>
      </w:r>
    </w:p>
    <w:p>
      <w:pPr>
        <w:pStyle w:val="BodyText"/>
      </w:pPr>
      <w:r>
        <w:t xml:space="preserve">This case study underscores the importance of having robust networks and reliable sources within **Kuwait Kuwait City**. A journalist’s ability to access official channels quickly is directly proportional to the quality of their reporting. The success of this response was attributed to long-standing relationships built over years, highlighting that trust is a currency in journalism.</w:t>
      </w:r>
    </w:p>
    <w:bookmarkEnd w:id="26"/>
    <w:bookmarkStart w:id="27" w:name="conclusion"/>
    <w:p>
      <w:pPr>
        <w:pStyle w:val="Heading2"/>
      </w:pPr>
      <w:r>
        <w:t xml:space="preserve">Conclusion</w:t>
      </w:r>
    </w:p>
    <w:p>
      <w:pPr>
        <w:pStyle w:val="FirstParagraph"/>
      </w:pPr>
      <w:r>
        <w:t xml:space="preserve">In conclusion, this lab report affirms that the role of a journalist in **Kuwait Kuwait City** is complex, dynamic, and deeply embedded in the social fabric of the nation. The unique blend of traditional values and modern technology creates a distinct media ecosystem. For any aspiring or current journalist, understanding the nuances of **Kuwait Kuwait City** is essential for effective communication.</w:t>
      </w:r>
    </w:p>
    <w:p>
      <w:pPr>
        <w:pStyle w:val="BodyText"/>
      </w:pPr>
      <w:r>
        <w:t xml:space="preserve">The data collected indicates that while challenges exist regarding regulation and competition from digital platforms, the profession remains vibrant. The journalist continues to serve as a watchdog, an educator, and a community builder. Future studies should focus on the long-term impact of AI on journalism in **Kuwait Kuwait City** and how emerging technologies will further reshape the role of media professionals in this strategic Middle Eastern hub.</w:t>
      </w:r>
    </w:p>
    <w:p>
      <w:pPr>
        <w:pStyle w:val="BodyText"/>
      </w:pPr>
      <w:r>
        <w:rPr>
          <w:iCs/>
          <w:i/>
        </w:rPr>
        <w:t xml:space="preserve">This document concludes the primary analysis regarding Journalist activities within Kuwait Kuwait City. Further appendices containing interview transcripts and raw data logs are available upon request.</w:t>
      </w:r>
    </w:p>
    <w:p>
      <w:r>
        <w:pict>
          <v:rect style="width:0;height:1.5pt" o:hralign="center" o:hrstd="t" o:hr="t"/>
        </w:pict>
      </w:r>
    </w:p>
    <w:p>
      <w:pPr>
        <w:pStyle w:val="FirstParagraph"/>
      </w:pPr>
      <w:r>
        <w:rPr>
          <w:bCs/>
          <w:b/>
        </w:rPr>
        <w:t xml:space="preserve">Prepared By:</w:t>
      </w:r>
      <w:r>
        <w:br/>
      </w:r>
      <w:r>
        <w:t xml:space="preserve">Media Analysis Division</w:t>
      </w:r>
      <w:r>
        <w:br/>
      </w:r>
      <w:r>
        <w:t xml:space="preserve">Journalist Oversight Committee</w:t>
      </w:r>
    </w:p>
    <w:p>
      <w:pPr>
        <w:pStyle w:val="BodyText"/>
      </w:pPr>
      <w:r>
        <w:rPr>
          <w:bCs/>
          <w:b/>
        </w:rPr>
        <w:t xml:space="preserve">Reviewed In:</w:t>
      </w:r>
      <w:r>
        <w:br/>
      </w:r>
      <w:r>
        <w:t xml:space="preserve">Central Archives, Kuwait Kuwait City</w:t>
      </w:r>
    </w:p>
    <w:p>
      <w:pPr>
        <w:pStyle w:val="BodyText"/>
      </w:pPr>
      <w:r>
        <w:t xml:space="preserve">"Lab Report"</w:t>
      </w:r>
    </w:p>
    <w:p>
      <w:pPr>
        <w:pStyle w:val="BodyText"/>
      </w:pPr>
      <w:r>
        <w:rPr>
          <w:iCs/>
          <w:i/>
        </w:rPr>
        <w:t xml:space="preserve">Note: This document is confidential and intended for internal review regarding Journalist operations in Kuwait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Journalist Lab Report: Kuwait City</dc:title>
  <dc:creator/>
  <dc:language>en</dc:language>
  <cp:keywords/>
  <dcterms:created xsi:type="dcterms:W3CDTF">2026-07-29T02:00:19Z</dcterms:created>
  <dcterms:modified xsi:type="dcterms:W3CDTF">2026-07-29T02:00:19Z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