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Journalist</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9" w:name="X53e06eaab11da4ab38fb93529cba35131e1d421"/>
    <w:p>
      <w:pPr>
        <w:pStyle w:val="Heading1"/>
      </w:pPr>
      <w:r>
        <w:t xml:space="preserve">Laboratory Report on Media Operations and Ethical Standards for the Journalist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Professional Journalism Practices within the Urban Context of New Zealand Auckland</w:t>
      </w:r>
      <w:r>
        <w:br/>
      </w:r>
      <w:r>
        <w:rPr>
          <w:bCs/>
          <w:b/>
        </w:rPr>
        <w:t xml:space="preserve">Status:</w:t>
      </w:r>
      <w:r>
        <w:br/>
      </w:r>
      <w:r>
        <w:t xml:space="preserve">Critical Review and Operational Guidelines</w:t>
      </w:r>
    </w:p>
    <w:p>
      <w:pPr>
        <w:pStyle w:val="BodyText"/>
      </w:pPr>
      <w:r>
        <w:t xml:space="preserve">In the rapidly evolving landscape of modern media, understanding the specific role, responsibilities, and operational environment of a journalist is paramount. This laboratory report serves as a detailed examination of journalism not merely as a profession, but as an institutional framework that upholds democratic values. Specifically, this document focuses on the unique socio-political and cultural environment found in New Zealand Auckland. By treating journalism as a systematic study—a "lab" where truth is distilled from noise—we can better understand how the modern journalist functions within one of New Zealand's most dynamic urban centers.</w:t>
      </w:r>
    </w:p>
    <w:bookmarkStart w:id="20" w:name="X8939e97da4ce5469f8dbcd6e167cd715c8987c0"/>
    <w:p>
      <w:pPr>
        <w:pStyle w:val="Heading2"/>
      </w:pPr>
      <w:r>
        <w:t xml:space="preserve">1. Introduction: The Journalist as a Civic Institution</w:t>
      </w:r>
    </w:p>
    <w:p>
      <w:pPr>
        <w:pStyle w:val="FirstParagraph"/>
      </w:pPr>
      <w:r>
        <w:t xml:space="preserve">The primary objective of this report is to define the multifaceted nature of the journalist in a contemporary setting. Journalism is often mistaken for simple reporting; however, it is actually a rigorous discipline requiring critical thinking, ethical adherence, and factual verification. In New Zealand Auckland, this role becomes even more complex due to the city's multicultural demographics and its status as an economic hub. The "Journalist" here acts as a bridge between government entities and the citizenry, ensuring transparency while navigating the unique pressures of urban news cycles.</w:t>
      </w:r>
    </w:p>
    <w:p>
      <w:pPr>
        <w:pStyle w:val="BodyText"/>
      </w:pPr>
      <w:r>
        <w:t xml:space="preserve">Auckland serves as a critical case study for media operations in New Zealand. As the largest city in New Zealand, Auckland hosts major political rallies, economic announcements, and social movements. Therefore, the journalist operating in this environment must possess specialized knowledge regarding local governance structures from the Auckland Council down to regional wards. This report posits that effective journalism in this region requires a hybrid skill set: traditional investigative rigor combined with an acute sensitivity to cultural nuance.</w:t>
      </w:r>
    </w:p>
    <w:bookmarkEnd w:id="20"/>
    <w:bookmarkStart w:id="21" w:name="X7e023bc219a7faae94cf7604b04060193268112"/>
    <w:p>
      <w:pPr>
        <w:pStyle w:val="Heading2"/>
      </w:pPr>
      <w:r>
        <w:t xml:space="preserve">2. Environmental Analysis of New Zealand Auckland Media Landscape</w:t>
      </w:r>
    </w:p>
    <w:p>
      <w:pPr>
        <w:pStyle w:val="FirstParagraph"/>
      </w:pPr>
      <w:r>
        <w:t xml:space="preserve">To understand the journalist's role, one must first analyze the ecosystem of New Zealand Auckland. The media landscape in this region is characterized by a blend of national broadcasting influence and hyper-local digital platforms. The following factors define the environment:</w:t>
      </w:r>
    </w:p>
    <w:p>
      <w:pPr>
        <w:numPr>
          <w:ilvl w:val="0"/>
          <w:numId w:val="1001"/>
        </w:numPr>
        <w:pStyle w:val="Compact"/>
      </w:pPr>
      <w:r>
        <w:rPr>
          <w:bCs/>
          <w:b/>
        </w:rPr>
        <w:t xml:space="preserve">Urban Density and Diversity:</w:t>
      </w:r>
      <w:r>
        <w:t xml:space="preserve"> </w:t>
      </w:r>
      <w:r>
        <w:t xml:space="preserve">Auckland is known for its diverse population, including significant Māori and Pasifika communities, as well as large immigrant populations from Asia, Europe, and beyond. A journalist in this context must be culturally competent to avoid misrepresentation.</w:t>
      </w:r>
    </w:p>
    <w:p>
      <w:pPr>
        <w:numPr>
          <w:ilvl w:val="0"/>
          <w:numId w:val="1001"/>
        </w:numPr>
        <w:pStyle w:val="Compact"/>
      </w:pPr>
      <w:r>
        <w:rPr>
          <w:bCs/>
          <w:b/>
        </w:rPr>
        <w:t xml:space="preserve">Rapid Urban Development:</w:t>
      </w:r>
      <w:r>
        <w:t xml:space="preserve"> </w:t>
      </w:r>
      <w:r>
        <w:t xml:space="preserve">As a growing metropolis, Auckland faces issues related to infrastructure, housing affordability, and environmental sustainability (particularly regarding the Manukau Harbour and coastal regions). The journalist is tasked with reporting on these developmental challenges objectively.</w:t>
      </w:r>
    </w:p>
    <w:p>
      <w:pPr>
        <w:numPr>
          <w:ilvl w:val="0"/>
          <w:numId w:val="1001"/>
        </w:numPr>
        <w:pStyle w:val="Compact"/>
      </w:pPr>
      <w:r>
        <w:rPr>
          <w:bCs/>
          <w:b/>
        </w:rPr>
        <w:t xml:space="preserve">Digital Disruption:</w:t>
      </w:r>
      <w:r>
        <w:t xml:space="preserve"> </w:t>
      </w:r>
      <w:r>
        <w:t xml:space="preserve">Similar to global trends, New Zealand Auckland has seen a shift towards digital consumption. This affects how journalists gather news, relying increasingly on social media monitoring and data journalism techniques.</w:t>
      </w:r>
    </w:p>
    <w:p>
      <w:pPr>
        <w:pStyle w:val="FirstParagraph"/>
      </w:pPr>
      <w:r>
        <w:t xml:space="preserve">This environment dictates that the journalist cannot operate in a vacuum. They are embedded in a community where trust is earned through consistent accuracy and fair representation of all societal groups within New Zealand Auckland.</w:t>
      </w:r>
    </w:p>
    <w:bookmarkEnd w:id="21"/>
    <w:bookmarkStart w:id="25" w:name="X7e3ad730038eb28e2d53005146a57383f531b68"/>
    <w:p>
      <w:pPr>
        <w:pStyle w:val="Heading2"/>
      </w:pPr>
      <w:r>
        <w:t xml:space="preserve">3. Methodology: The Ethical Framework of Journalism</w:t>
      </w:r>
    </w:p>
    <w:p>
      <w:pPr>
        <w:pStyle w:val="FirstParagraph"/>
      </w:pPr>
      <w:r>
        <w:t xml:space="preserve">In this laboratory report, we define the methodology of journalism as adherence to a strict code of ethics. In the context of New Zealand Auckland, these ethical standards are guided by both international best practices and local regulatory bodies such as the Media Standards Trust.</w:t>
      </w:r>
    </w:p>
    <w:bookmarkStart w:id="22" w:name="verification-and-accuracy"/>
    <w:p>
      <w:pPr>
        <w:pStyle w:val="Heading3"/>
      </w:pPr>
      <w:r>
        <w:t xml:space="preserve">3.1 Verification and Accuracy</w:t>
      </w:r>
    </w:p>
    <w:p>
      <w:pPr>
        <w:pStyle w:val="FirstParagraph"/>
      </w:pPr>
      <w:r>
        <w:t xml:space="preserve">The core function of any journalist is truth-telling. In a city like Auckland, where misinformation can spread rapidly via digital channels, the verification process is critical. This involves cross-referencing official statements from Auckland Council with on-the-ground reporting. For instance, during infrastructure announcements regarding the City Rail Link project, journalists must verify technical claims against independent engineering reports to ensure public understanding is not skewed by political rhetoric.</w:t>
      </w:r>
    </w:p>
    <w:bookmarkEnd w:id="22"/>
    <w:bookmarkStart w:id="23" w:name="X0ee1429a1648e28e06200cdce9f4f0c5cb3d5cb"/>
    <w:p>
      <w:pPr>
        <w:pStyle w:val="Heading3"/>
      </w:pPr>
      <w:r>
        <w:t xml:space="preserve">3.2 Cultural Sensitivity and Te Tiriti o Waitangi</w:t>
      </w:r>
    </w:p>
    <w:p>
      <w:pPr>
        <w:pStyle w:val="FirstParagraph"/>
      </w:pPr>
      <w:r>
        <w:t xml:space="preserve">A unique aspect of journalism in New Zealand Auckland is the obligation to respect Te Tiriti o Waitangi (The Treaty of Waitangi). Journalists must understand the historical and ongoing relationship between Māori iwi (tribes) and the Crown. Reporting on health, education, or land issues in Auckland requires consultation with Māori stakeholders. This is not merely a courtesy but a professional requirement to ensure balanced and respectful coverage.</w:t>
      </w:r>
    </w:p>
    <w:bookmarkEnd w:id="23"/>
    <w:bookmarkStart w:id="24" w:name="independence-from-conflict-of-interest"/>
    <w:p>
      <w:pPr>
        <w:pStyle w:val="Heading3"/>
      </w:pPr>
      <w:r>
        <w:t xml:space="preserve">3.3 Independence from Conflict of Interest</w:t>
      </w:r>
    </w:p>
    <w:p>
      <w:pPr>
        <w:pStyle w:val="FirstParagraph"/>
      </w:pPr>
      <w:r>
        <w:t xml:space="preserve">Journalists in Auckland must maintain strict editorial independence. Given the close-knit nature of New Zealand's media circles, avoiding conflicts of interest—particularly when reporting on local businesses or political donors—is essential for maintaining credibility.</w:t>
      </w:r>
    </w:p>
    <w:bookmarkEnd w:id="24"/>
    <w:bookmarkEnd w:id="25"/>
    <w:bookmarkStart w:id="26" w:name="Xe7da0d98683b8202e8602e3372209f784a6e19b"/>
    <w:p>
      <w:pPr>
        <w:pStyle w:val="Heading2"/>
      </w:pPr>
      <w:r>
        <w:t xml:space="preserve">4. Observations: Challenges Facing the Modern Journalist</w:t>
      </w:r>
    </w:p>
    <w:p>
      <w:pPr>
        <w:pStyle w:val="FirstParagraph"/>
      </w:pPr>
      <w:r>
        <w:t xml:space="preserve">The contemporary journalist in New Zealand Auckland faces several distinct challenges that impact their ability to fulfill their civic duty.</w:t>
      </w:r>
    </w:p>
    <w:p>
      <w:pPr>
        <w:numPr>
          <w:ilvl w:val="0"/>
          <w:numId w:val="1002"/>
        </w:numPr>
        <w:pStyle w:val="Compact"/>
      </w:pPr>
      <w:r>
        <w:rPr>
          <w:bCs/>
          <w:b/>
        </w:rPr>
        <w:t xml:space="preserve">Economic Pressures:</w:t>
      </w:r>
      <w:r>
        <w:t xml:space="preserve"> </w:t>
      </w:r>
      <w:r>
        <w:t xml:space="preserve">The decline of traditional print advertising has led to newsroom cuts. This reduces the capacity for long-form investigative journalism, forcing journalists to rely on shorter, faster-turnaround pieces.</w:t>
      </w:r>
    </w:p>
    <w:p>
      <w:pPr>
        <w:numPr>
          <w:ilvl w:val="0"/>
          <w:numId w:val="1002"/>
        </w:numPr>
        <w:pStyle w:val="Compact"/>
      </w:pPr>
      <w:r>
        <w:rPr>
          <w:bCs/>
          <w:b/>
        </w:rPr>
        <w:t xml:space="preserve">Safety and Harassment:</w:t>
      </w:r>
      <w:r>
        <w:t xml:space="preserve"> </w:t>
      </w:r>
      <w:r>
        <w:t xml:space="preserve">Online harassment is a significant issue for journalists in Auckland, particularly those reporting on crime or politics. The anonymity of the internet allows bad actors to target individuals who are performing a public service.</w:t>
      </w:r>
    </w:p>
    <w:p>
      <w:pPr>
        <w:numPr>
          <w:ilvl w:val="0"/>
          <w:numId w:val="1002"/>
        </w:numPr>
        <w:pStyle w:val="Compact"/>
      </w:pPr>
      <w:r>
        <w:rPr>
          <w:bCs/>
          <w:b/>
        </w:rPr>
        <w:t xml:space="preserve">Misinformation Ecosystems:</w:t>
      </w:r>
      <w:r>
        <w:t xml:space="preserve"> </w:t>
      </w:r>
      <w:r>
        <w:t xml:space="preserve">The proliferation of unverified news sources competes with professional journalism. Journalists must now act not only as reporters but also as educators, explaining to the audience in New Zealand Auckland how news is verified and why it matters.</w:t>
      </w:r>
    </w:p>
    <w:p>
      <w:pPr>
        <w:pStyle w:val="FirstParagraph"/>
      </w:pPr>
      <w:r>
        <w:t xml:space="preserve">These challenges require journalists to be more resilient and adaptable. They must leverage technology for data analysis while maintaining the human element of storytelling that connects with the community.</w:t>
      </w:r>
    </w:p>
    <w:bookmarkEnd w:id="26"/>
    <w:bookmarkStart w:id="27" w:name="X683c6161c582f1b24b32140eeccfae8bc50e549"/>
    <w:p>
      <w:pPr>
        <w:pStyle w:val="Heading2"/>
      </w:pPr>
      <w:r>
        <w:t xml:space="preserve">5. Case Study Application: Reporting on Urban Policy</w:t>
      </w:r>
    </w:p>
    <w:p>
      <w:pPr>
        <w:pStyle w:val="FirstParagraph"/>
      </w:pPr>
      <w:r>
        <w:t xml:space="preserve">To illustrate the practical application of these principles, consider a hypothetical scenario involving urban housing policy in Auckland. A journalist assigned to cover this topic must:</w:t>
      </w:r>
    </w:p>
    <w:p>
      <w:pPr>
        <w:numPr>
          <w:ilvl w:val="0"/>
          <w:numId w:val="1003"/>
        </w:numPr>
        <w:pStyle w:val="Compact"/>
      </w:pPr>
      <w:r>
        <w:rPr>
          <w:bCs/>
          <w:b/>
        </w:rPr>
        <w:t xml:space="preserve">Gather Data:</w:t>
      </w:r>
      <w:r>
        <w:t xml:space="preserve"> </w:t>
      </w:r>
      <w:r>
        <w:t xml:space="preserve">Analyze census data and council records regarding housing density.</w:t>
      </w:r>
    </w:p>
    <w:p>
      <w:pPr>
        <w:numPr>
          <w:ilvl w:val="0"/>
          <w:numId w:val="1003"/>
        </w:numPr>
        <w:pStyle w:val="Compact"/>
      </w:pPr>
      <w:r>
        <w:rPr>
          <w:bCs/>
          <w:b/>
        </w:rPr>
        <w:t xml:space="preserve">Contact Stakeholders:</w:t>
      </w:r>
      <w:r>
        <w:t xml:space="preserve"> </w:t>
      </w:r>
      <w:r>
        <w:t xml:space="preserve">Interview residents affected by zoning changes, local politicians advocating for policy shifts, and urban planners providing technical context.</w:t>
      </w:r>
    </w:p>
    <w:p>
      <w:pPr>
        <w:numPr>
          <w:ilvl w:val="0"/>
          <w:numId w:val="1003"/>
        </w:numPr>
      </w:pPr>
      <w:r>
        <w:t xml:space="preserve">Draft with Context: Ensure the report explains the historical reasons for Auckland's low-density sprawl, providing a comprehensive background that allows readers to understand the complexity of the issue.</w:t>
      </w:r>
    </w:p>
    <w:p>
      <w:pPr>
        <w:numPr>
          <w:ilvl w:val="0"/>
          <w:numId w:val="1003"/>
        </w:numPr>
        <w:pStyle w:val="Compact"/>
      </w:pPr>
      <w:r>
        <w:rPr>
          <w:bCs/>
          <w:b/>
        </w:rPr>
        <w:t xml:space="preserve">Maintain Neutrality:</w:t>
      </w:r>
      <w:r>
        <w:t xml:space="preserve"> </w:t>
      </w:r>
      <w:r>
        <w:t xml:space="preserve">Present arguments from both developers and community advocates fairly, avoiding editorializing in favor of one side.</w:t>
      </w:r>
    </w:p>
    <w:p>
      <w:pPr>
        <w:pStyle w:val="FirstParagraph"/>
      </w:pPr>
      <w:r>
        <w:t xml:space="preserve">This methodology ensures that the journalism produced serves the public interest of New Zealand Auckland by informing citizens sufficiently to engage in democratic discourse.</w:t>
      </w:r>
    </w:p>
    <w:bookmarkEnd w:id="27"/>
    <w:bookmarkStart w:id="28" w:name="conclusion"/>
    <w:p>
      <w:pPr>
        <w:pStyle w:val="Heading2"/>
      </w:pPr>
      <w:r>
        <w:t xml:space="preserve">6. Conclusion</w:t>
      </w:r>
    </w:p>
    <w:p>
      <w:pPr>
        <w:pStyle w:val="FirstParagraph"/>
      </w:pPr>
      <w:r>
        <w:t xml:space="preserve">This laboratory report confirms that the role of a journalist is far more complex than simple news dissemination. In New Zealand Auckland, it is a vital civic function that requires deep local knowledge, ethical rigor, and cultural sensitivity. The journalist serves as the watchdog of democracy, ensuring that power—whether political or corporate—is scrutinized transparently.</w:t>
      </w:r>
    </w:p>
    <w:p>
      <w:pPr>
        <w:pStyle w:val="BodyText"/>
      </w:pPr>
      <w:r>
        <w:t xml:space="preserve">As New Zealand Auckland continues to grow and evolve, the demands on its journalists will increase. It is imperative for media organizations and educational institutions to support journalists in developing these specialized skills. By upholding high standards of accuracy, fairness, and cultural respect, the journalist community in New Zealand Auckland can maintain public trust and continue to provide the essential information needed for a healthy democratic society.</w:t>
      </w:r>
    </w:p>
    <w:p>
      <w:pPr>
        <w:pStyle w:val="BodyText"/>
      </w:pPr>
      <w:r>
        <w:t xml:space="preserve">The findings of this report suggest that future training programs for journalists should include specific modules on New Zealand legal frameworks, Treaty principles, and digital media safety. Only by adapting to these unique regional requirements can the journalist profession remain relevant and effective in serving the people of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Journalist Lab Report: New Zealand Auckland</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