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Analysis</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New</w:t>
      </w:r>
      <w:r>
        <w:t xml:space="preserve"> </w:t>
      </w:r>
      <w:r>
        <w:t xml:space="preserve">Zealand</w:t>
      </w:r>
      <w:r>
        <w:t xml:space="preserve"> </w:t>
      </w:r>
      <w:r>
        <w:t xml:space="preserve">Wellington</w:t>
      </w:r>
    </w:p>
    <w:bookmarkStart w:id="20" w:name="laboratory-analysis-report"/>
    <w:p>
      <w:pPr>
        <w:pStyle w:val="Heading1"/>
      </w:pPr>
      <w:r>
        <w:t xml:space="preserve">Laboratory Analysis Report</w:t>
      </w:r>
    </w:p>
    <w:p>
      <w:pPr>
        <w:pStyle w:val="FirstParagraph"/>
      </w:pPr>
      <w:r>
        <w:rPr>
          <w:bCs/>
          <w:b/>
        </w:rPr>
        <w:t xml:space="preserve">Date:</w:t>
      </w:r>
      <w:r>
        <w:t xml:space="preserve"> </w:t>
      </w:r>
      <w:r>
        <w:t xml:space="preserve">October 26, 2023</w:t>
      </w:r>
      <w:r>
        <w:br/>
      </w:r>
      <w:r>
        <w:t xml:space="preserve">The Journalist in New Zealand Wellington: Sociological and Professional Dynamics</w:t>
      </w:r>
      <w:r>
        <w:br/>
      </w:r>
      <w:r>
        <w:t xml:space="preserve">New Zealand Wellington</w:t>
      </w:r>
      <w:r>
        <w:br/>
      </w:r>
      <w:r>
        <w:t xml:space="preserve">Institute of Media Studies</w:t>
      </w:r>
    </w:p>
    <w:bookmarkEnd w:id="20"/>
    <w:bookmarkStart w:id="21" w:name="executive-summary-and-objective"/>
    <w:p>
      <w:pPr>
        <w:pStyle w:val="Heading2"/>
      </w:pPr>
      <w:r>
        <w:t xml:space="preserve">1.0 Executive Summary and Objective</w:t>
      </w:r>
    </w:p>
    <w:p>
      <w:pPr>
        <w:pStyle w:val="FirstParagraph"/>
      </w:pPr>
      <w:r>
        <w:t xml:space="preserve">This Laboratory Report serves as a comprehensive examination of the profession of the Journalist within the specific geopolitical and cultural context of New Zealand Wellington. The primary objective of this study is to dissect how the unique environment of Wellington, recognized as both a political capital and a burgeoning media hub, influences journalistic practices, ethical standards, and public trust. Unlike major global cities with vast media conglomerates, Wellington presents a distinct case study where the distance between policy makers and reporters is significantly shorter. This report analyzes the "Lab" conditions of New Zealand Wellington to understand how these environmental factors shape the output of the Journalist.</w:t>
      </w:r>
    </w:p>
    <w:bookmarkEnd w:id="21"/>
    <w:bookmarkStart w:id="22" w:name="introduction"/>
    <w:p>
      <w:pPr>
        <w:pStyle w:val="Heading2"/>
      </w:pPr>
      <w:r>
        <w:t xml:space="preserve">2.0 Introduction</w:t>
      </w:r>
    </w:p>
    <w:p>
      <w:pPr>
        <w:pStyle w:val="FirstParagraph"/>
      </w:pPr>
      <w:r>
        <w:t xml:space="preserve">The role of a Journalist has undergone profound transformation in the digital age. However, geographic location remains a critical variable in determining journalistic behavior. In New Zealand Wellington, this variable is amplified by the city's status as the seat of government for New Zealand. The proximity to Parliament House and major government departments creates an ecosystem where political journalism dominates local news cycles. This report investigates how Journalists in New Zealand Wellington navigate these pressures compared to their counterparts in other regions.</w:t>
      </w:r>
    </w:p>
    <w:p>
      <w:pPr>
        <w:pStyle w:val="BodyText"/>
      </w:pPr>
      <w:r>
        <w:t xml:space="preserve">The term "Lab Report" is utilized here metaphorically and structurally to denote a rigorous, observational analysis of the media environment. Just as a scientist observes reactions in a laboratory, this report observes the reactions of Journalists within the contained ecosystem of New Zealand Wellington. The study aims to identify patterns in reporting styles, access mechanisms to information, and the evolving relationship between journalists and public institutions.</w:t>
      </w:r>
    </w:p>
    <w:bookmarkEnd w:id="22"/>
    <w:bookmarkStart w:id="23" w:name="methodology-the-wellington-context"/>
    <w:p>
      <w:pPr>
        <w:pStyle w:val="Heading2"/>
      </w:pPr>
      <w:r>
        <w:t xml:space="preserve">3.0 Methodology: The Wellington Context</w:t>
      </w:r>
    </w:p>
    <w:p>
      <w:pPr>
        <w:pStyle w:val="FirstParagraph"/>
      </w:pPr>
      <w:r>
        <w:t xml:space="preserve">To understand the Journalist's role effectively, one must first define the laboratory: New Zealand Wellington. Wellington is not merely a city; it is a compact hub of power. The methodology for this report relies on qualitative analysis of media trends, editorial policies of major outlets based in or covering Wellington, and historical data regarding press freedoms in New Zealand.</w:t>
      </w:r>
    </w:p>
    <w:p>
      <w:pPr>
        <w:pStyle w:val="BodyText"/>
      </w:pPr>
      <w:r>
        <w:t xml:space="preserve">Key factors considered in this "laboratory" include:</w:t>
      </w:r>
    </w:p>
    <w:p>
      <w:pPr>
        <w:numPr>
          <w:ilvl w:val="0"/>
          <w:numId w:val="1001"/>
        </w:numPr>
        <w:pStyle w:val="Compact"/>
      </w:pPr>
      <w:r>
        <w:rPr>
          <w:bCs/>
          <w:b/>
        </w:rPr>
        <w:t xml:space="preserve">Political Centrality:</w:t>
      </w:r>
      <w:r>
        <w:t xml:space="preserve">The concentration of political power creates a high-demand environment for political Journalists.</w:t>
      </w:r>
    </w:p>
    <w:p>
      <w:pPr>
        <w:numPr>
          <w:ilvl w:val="0"/>
          <w:numId w:val="1001"/>
        </w:numPr>
        <w:pStyle w:val="Compact"/>
      </w:pPr>
      <w:r>
        <w:rPr>
          <w:bCs/>
          <w:b/>
        </w:rPr>
        <w:t xml:space="preserve">Cultural Integration:</w:t>
      </w:r>
      <w:r>
        <w:t xml:space="preserve">New Zealand's multicultural landscape, including strong Māori and Pacific Islander influences, requires Journalists to adopt inclusive reporting standards.</w:t>
      </w:r>
    </w:p>
    <w:p>
      <w:pPr>
        <w:numPr>
          <w:ilvl w:val="0"/>
          <w:numId w:val="1001"/>
        </w:numPr>
        <w:pStyle w:val="Compact"/>
      </w:pPr>
      <w:r>
        <w:t xml:space="preserve">Digital Transition:</w:t>
      </w:r>
      <w:r>
        <w:t xml:space="preserve">The speed at which New Zealand media outlets adopted digital-first strategies compared to traditional print models.</w:t>
      </w:r>
    </w:p>
    <w:bookmarkEnd w:id="23"/>
    <w:bookmarkStart w:id="27" w:name="observations-and-analysis"/>
    <w:p>
      <w:pPr>
        <w:pStyle w:val="Heading2"/>
      </w:pPr>
      <w:r>
        <w:t xml:space="preserve">4.0 Observations and Analysis</w:t>
      </w:r>
    </w:p>
    <w:bookmarkStart w:id="24" w:name="the-proximity-effect"/>
    <w:p>
      <w:pPr>
        <w:pStyle w:val="Heading3"/>
      </w:pPr>
      <w:r>
        <w:t xml:space="preserve">4.1 The Proximity Effect</w:t>
      </w:r>
    </w:p>
    <w:p>
      <w:pPr>
        <w:pStyle w:val="FirstParagraph"/>
      </w:pPr>
      <w:r>
        <w:t xml:space="preserve">In New Zealand Wellington, the physical distance between a Journalist and a politician is often negligible compared to other capitals. This proximity fosters both better access and potential conflicts of interest. Our analysis suggests that Journalists in this region benefit from informal channels of information but must vigilantly maintain professional boundaries to preserve credibility. The "Wellington Bubble" phenomenon is real; journalists live, work, and socialize in the same spaces as their sources. This creates a unique pressure dynamic where exclusivity often trades for access.</w:t>
      </w:r>
    </w:p>
    <w:bookmarkEnd w:id="24"/>
    <w:bookmarkStart w:id="25" w:name="ethical-standards-and-press-freedom"/>
    <w:p>
      <w:pPr>
        <w:pStyle w:val="Heading3"/>
      </w:pPr>
      <w:r>
        <w:t xml:space="preserve">4.2 Ethical Standards and Press Freedom</w:t>
      </w:r>
    </w:p>
    <w:p>
      <w:pPr>
        <w:pStyle w:val="FirstParagraph"/>
      </w:pPr>
      <w:r>
        <w:t xml:space="preserve">New Zealand consistently ranks high on global press freedom indexes. However, this freedom comes with significant ethical responsibilities for every Journalist operating in New Zealand Wellington. The report highlights that local Journalists are often more engaged in community-based storytelling than their international peers. There is a strong emphasis on accuracy and balance, driven by the relatively small size of the media market where reputational damage spreads quickly.</w:t>
      </w:r>
    </w:p>
    <w:p>
      <w:pPr>
        <w:pStyle w:val="BodyText"/>
      </w:pPr>
      <w:r>
        <w:t xml:space="preserve">Furthermore, the role of the Journalist has expanded to include digital literacy. In Wellington, news outlets are increasingly integrating multimedia elements into political reporting. This requires modern Journalists to be not only writers but also producers, editors, and data analysts. The laboratory conditions of New Zealand Wellington have accelerated this skill acquisition due to resource constraints in smaller media houses.</w:t>
      </w:r>
    </w:p>
    <w:bookmarkEnd w:id="25"/>
    <w:bookmarkStart w:id="26" w:name="Xcf0cde465fa6d8e231eea1a22b1c6b84a440f9e"/>
    <w:p>
      <w:pPr>
        <w:pStyle w:val="Heading3"/>
      </w:pPr>
      <w:r>
        <w:t xml:space="preserve">4.3 Māori Perspectives and Te Tiriti o Waitangi</w:t>
      </w:r>
    </w:p>
    <w:p>
      <w:pPr>
        <w:pStyle w:val="FirstParagraph"/>
      </w:pPr>
      <w:r>
        <w:t xml:space="preserve">A critical component of journalism in New Zealand Wellington is the obligation to report through the lens of Te Tiriti o Waitangi (The Treaty of Waitangi). Journalists are increasingly required to understand biculturalism. This means that reporting on policy, land issues, or social services must consider Māori perspectives as a primary source rather than an afterthought. The evolution of the Journalist in this region involves moving beyond standard objectivity to include cultural competency. This is a distinctive feature of the Wellington media landscape compared to other Anglophone democracies.</w:t>
      </w:r>
    </w:p>
    <w:bookmarkEnd w:id="26"/>
    <w:bookmarkEnd w:id="27"/>
    <w:bookmarkStart w:id="28" w:name="challenges-facing-the-modern-journalist"/>
    <w:p>
      <w:pPr>
        <w:pStyle w:val="Heading2"/>
      </w:pPr>
      <w:r>
        <w:t xml:space="preserve">5.0 Challenges Facing the Modern Journalist</w:t>
      </w:r>
    </w:p>
    <w:p>
      <w:pPr>
        <w:pStyle w:val="FirstParagraph"/>
      </w:pPr>
      <w:r>
        <w:t xml:space="preserve">The laboratory analysis identifies several stressors affecting Journalists in New Zealand Wellington:</w:t>
      </w:r>
    </w:p>
    <w:p>
      <w:pPr>
        <w:numPr>
          <w:ilvl w:val="0"/>
          <w:numId w:val="1002"/>
        </w:numPr>
        <w:pStyle w:val="Compact"/>
      </w:pPr>
      <w:r>
        <w:rPr>
          <w:bCs/>
          <w:b/>
        </w:rPr>
        <w:t xml:space="preserve">Economic Instability:</w:t>
      </w:r>
      <w:r>
        <w:t xml:space="preserve">Closure of regional newspapers has led to an overload of resources for Wellington-based media, stretching staff thin and potentially impacting depth of reporting.</w:t>
      </w:r>
    </w:p>
    <w:p>
      <w:pPr>
        <w:numPr>
          <w:ilvl w:val="0"/>
          <w:numId w:val="1002"/>
        </w:numPr>
        <w:pStyle w:val="Compact"/>
      </w:pPr>
      <w:r>
        <w:rPr>
          <w:bCs/>
          <w:b/>
        </w:rPr>
        <w:t xml:space="preserve">Digital Disinformation:</w:t>
      </w:r>
      <w:r>
        <w:t xml:space="preserve">J ournalists in the capital are on the front lines of combating misinformation, particularly regarding public health and political elections. The role has shifted from information provider to verification agent.</w:t>
      </w:r>
    </w:p>
    <w:p>
      <w:pPr>
        <w:numPr>
          <w:ilvl w:val="0"/>
          <w:numId w:val="1002"/>
        </w:numPr>
        <w:pStyle w:val="Compact"/>
      </w:pPr>
      <w:r>
        <w:rPr>
          <w:bCs/>
          <w:b/>
        </w:rPr>
        <w:t xml:space="preserve">Mental Health:</w:t>
      </w:r>
      <w:r>
        <w:t xml:space="preserve">The high-pressure nature of political reporting in a small city contributes to burnout among Journalists. The constant proximity to controversial figures requires robust support systems within media organizations.</w:t>
      </w:r>
    </w:p>
    <w:bookmarkEnd w:id="28"/>
    <w:bookmarkStart w:id="29" w:name="conclusion"/>
    <w:p>
      <w:pPr>
        <w:pStyle w:val="Heading2"/>
      </w:pPr>
      <w:r>
        <w:t xml:space="preserve">6.0 Conclusion</w:t>
      </w:r>
    </w:p>
    <w:p>
      <w:pPr>
        <w:pStyle w:val="FirstParagraph"/>
      </w:pPr>
      <w:r>
        <w:t xml:space="preserve">In conclusion, this Lab Report demonstrates that the profession of the Journalist in New Zealand Wellington is defined by a unique intersection of political accessibility, cultural responsibility, and digital adaptation. The "laboratory" of New Zealand Wellington provides a controlled yet dynamic environment where journalistic norms are tested and refined.</w:t>
      </w:r>
    </w:p>
    <w:p>
      <w:pPr>
        <w:pStyle w:val="BodyText"/>
      </w:pPr>
      <w:r>
        <w:t xml:space="preserve">J ournalists here are not just observers; they are integral participants in the democratic process, tasked with explaining complex government actions to a diverse populace. The findings suggest that while global trends impact all media professionals, the specific context of New Zealand Wellington requires a Journalist who is politically savvy, culturally aware, and technologically proficient. Future studies should focus on longitudinal data regarding how AI integration will further alter these established dynamics in the coming decade.</w:t>
      </w:r>
    </w:p>
    <w:p>
      <w:pPr>
        <w:pStyle w:val="BodyText"/>
      </w:pPr>
      <w:r>
        <w:t xml:space="preserve">The enduring importance of the Journalist in New Zealand Wellington lies in their ability to bridge the gap between power and public understanding. As media consumption habits continue to evolve, the core ethical foundation remains unchanged: truth, accuracy, and fairness are paramount. This report affirms that despite technological disruptions, the role of the Journalist remains a cornerstone of civil society in New Zealand Wellington.</w:t>
      </w:r>
    </w:p>
    <w:p>
      <w:pPr>
        <w:pStyle w:val="BodyText"/>
      </w:pPr>
      <w:r>
        <w:rPr>
          <w:iCs/>
          <w:i/>
        </w:rPr>
        <w:t xml:space="preserve">End of Report</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Analysis Report: The Role and Evolution of the Journalist in New Zealand Wellington</dc:title>
  <dc:creator/>
  <dc:language>en</dc:language>
  <cp:keywords/>
  <dcterms:created xsi:type="dcterms:W3CDTF">2026-07-29T20:36:18Z</dcterms:created>
  <dcterms:modified xsi:type="dcterms:W3CDTF">2026-07-29T20:36:18Z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