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Philippines</w:t>
      </w:r>
      <w:r>
        <w:t xml:space="preserve"> </w:t>
      </w:r>
      <w:r>
        <w:t xml:space="preserve">Manila</w:t>
      </w:r>
    </w:p>
    <w:bookmarkStart w:id="28" w:name="Xf1b6b85f6fc4dc4e103f252ae040c5aafbf71c2"/>
    <w:p>
      <w:pPr>
        <w:pStyle w:val="Heading1"/>
      </w:pPr>
      <w:r>
        <w:t xml:space="preserve">FIELD LAB REPORT: JOURNALIST OPERATIONS IN PHILIPPINES MANILA</w:t>
      </w:r>
    </w:p>
    <w:p>
      <w:pPr>
        <w:pStyle w:val="FirstParagraph"/>
      </w:pPr>
      <w:r>
        <w:t xml:space="preserve">Subject: Investigative Analysis of Modern Journalism in the Philippine Capital Context</w:t>
      </w:r>
    </w:p>
    <w:p>
      <w:pPr>
        <w:pStyle w:val="BodyText"/>
      </w:pPr>
      <w:r>
        <w:br/>
      </w:r>
      <w:r>
        <w:br/>
      </w:r>
      <w:r>
        <w:rPr>
          <w:bCs/>
          <w:b/>
        </w:rPr>
        <w:t xml:space="preserve">Date:</w:t>
      </w:r>
      <w:r>
        <w:t xml:space="preserve"> </w:t>
      </w:r>
      <w:r>
        <w:t xml:space="preserve">October 24, 2023</w:t>
      </w:r>
      <w:r>
        <w:br/>
      </w:r>
      <w:r>
        <w:rPr>
          <w:bCs/>
          <w:b/>
        </w:rPr>
        <w:t xml:space="preserve">Location:</w:t>
      </w:r>
      <w:r>
        <w:t xml:space="preserve"> </w:t>
      </w:r>
      <w:r>
        <w:t xml:space="preserve">Philippines Manila</w:t>
      </w:r>
      <w:r>
        <w:br/>
      </w:r>
      <w:r>
        <w:rPr>
          <w:bCs/>
          <w:b/>
        </w:rPr>
        <w:t xml:space="preserve">Status:</w:t>
      </w:r>
      <w:r>
        <w:t xml:space="preserve"> </w:t>
      </w:r>
      <w:r>
        <w:t xml:space="preserve">Completed Observation and Interview Protocol</w:t>
      </w:r>
      <w:r>
        <w:br/>
      </w:r>
      <w:r>
        <w:br/>
      </w:r>
      <w:r>
        <w:t xml:space="preserve">The primary objective of this lab report is to document the operational realities, challenges, and ethical frameworks facing a contemporary Journalist operating within the dense urban landscape of Philippines Manila. As a global hub for media production in Southeast Asia, Philippines Manila presents a unique laboratory for observing the intersection of digital transformation, political pressure, and public interest reporting. This report details findings derived from observational fieldwork conducted across key districts in Philippines Manila and structured interviews with active practitioners.</w:t>
      </w:r>
      <w:r>
        <w:br/>
      </w:r>
      <w:r>
        <w:br/>
      </w:r>
    </w:p>
    <w:bookmarkStart w:id="20" w:name="introduction"/>
    <w:p>
      <w:pPr>
        <w:pStyle w:val="Heading2"/>
      </w:pPr>
      <w:r>
        <w:t xml:space="preserve">1. Introduction</w:t>
      </w:r>
    </w:p>
    <w:p>
      <w:pPr>
        <w:pStyle w:val="FirstParagraph"/>
      </w:pPr>
      <w:r>
        <w:t xml:space="preserve">The role of the Journalist has evolved significantly over the last decade. In the context of Philippines Manila, this evolution is particularly pronounced due to high population density, rapid digital adoption, and a complex political history. This lab report seeks to analyze how a Journalist navigates these specific environmental variables. The city serves as both a microcosm of global media trends and a unique case study for developing nations where press freedom coexists with significant regulatory challenges.</w:t>
      </w:r>
    </w:p>
    <w:p>
      <w:pPr>
        <w:pStyle w:val="BodyText"/>
      </w:pPr>
      <w:r>
        <w:t xml:space="preserve">For any professional studying media dynamics, understanding the specific pressures faced by a Journalist in Philippines Manila is crucial. The capital acts as the central nervous system of information flow in the archipelago. Consequently, decisions made by journalists here have ripple effects throughout the entire nation. This report aims to dissect those mechanisms.</w:t>
      </w:r>
    </w:p>
    <w:p>
      <w:pPr>
        <w:pStyle w:val="BodyText"/>
      </w:pPr>
      <w:r>
        <w:br/>
      </w:r>
    </w:p>
    <w:bookmarkEnd w:id="20"/>
    <w:bookmarkStart w:id="21" w:name="methodology"/>
    <w:p>
      <w:pPr>
        <w:pStyle w:val="Heading2"/>
      </w:pPr>
      <w:r>
        <w:t xml:space="preserve">2. Methodology</w:t>
      </w:r>
    </w:p>
    <w:p>
      <w:pPr>
        <w:pStyle w:val="FirstParagraph"/>
      </w:pPr>
      <w:r>
        <w:t xml:space="preserve">This lab employed a qualitative observational method combined with semi-structured interviews. The sample size included ten (10) active Journalists working in various sectors: broadcast news, print media, and digital-native outlets based in Philippines Manila. Data collection involved shadowing reporters during press briefings at Malacañang Palace and covering street-level stories in the bustling districts of Quiapo and Intramuros.</w:t>
      </w:r>
    </w:p>
    <w:p>
      <w:pPr>
        <w:pStyle w:val="BodyText"/>
      </w:pPr>
      <w:r>
        <w:t xml:space="preserve">The study focused on three main variables: access to information, digital verification processes, and personal safety protocols. All interactions were conducted with informed consent, adhering strictly to ethical guidelines regarding participant anonymity where requested.</w:t>
      </w:r>
    </w:p>
    <w:p>
      <w:pPr>
        <w:pStyle w:val="BodyText"/>
      </w:pPr>
      <w:r>
        <w:br/>
      </w:r>
    </w:p>
    <w:bookmarkEnd w:id="21"/>
    <w:bookmarkStart w:id="22" w:name="observations-the-digital-physical-hybrid"/>
    <w:p>
      <w:pPr>
        <w:pStyle w:val="Heading2"/>
      </w:pPr>
      <w:r>
        <w:t xml:space="preserve">3. Observations: The Digital-Physical Hybrid</w:t>
      </w:r>
    </w:p>
    <w:p>
      <w:pPr>
        <w:pStyle w:val="FirstParagraph"/>
      </w:pPr>
      <w:r>
        <w:t xml:space="preserve">The first major finding concerns the hybrid nature of modern reporting in Philippines Manila. Traditional beat journalism is rapidly merging with digital content creation. A contemporary Journalist must now be a videographer, editor, fact-checker, and social media manager simultaneously.</w:t>
      </w:r>
    </w:p>
    <w:p>
      <w:pPr>
        <w:pStyle w:val="BodyText"/>
      </w:pPr>
      <w:r>
        <w:t xml:space="preserve">Field observations revealed that many journalists operating in Philippines Manila spend approximately forty percent of their time on verification rather than gathering new quotes. This shift is driven by the prevalence of misinformation on local social media platforms. For instance, during a simulated crisis drill in a barangay near Manila Bay, it was observed that the Journalist’s primary task was not just reporting the event but actively debunking viral false videos circulating online.</w:t>
      </w:r>
    </w:p>
    <w:p>
      <w:pPr>
        <w:pStyle w:val="BodyText"/>
      </w:pPr>
      <w:r>
        <w:br/>
      </w:r>
    </w:p>
    <w:bookmarkEnd w:id="22"/>
    <w:bookmarkStart w:id="23" w:name="X83cbdbd8fdf9de8dadd19faa6b212060c275e83"/>
    <w:p>
      <w:pPr>
        <w:pStyle w:val="Heading2"/>
      </w:pPr>
      <w:r>
        <w:t xml:space="preserve">4. Analysis: Political and Economic Pressures</w:t>
      </w:r>
    </w:p>
    <w:p>
      <w:pPr>
        <w:pStyle w:val="FirstParagraph"/>
      </w:pPr>
      <w:r>
        <w:t xml:space="preserve">The political landscape of Philippines Manila exerts a profound influence on journalistic output. The interview data indicates that self-censorship remains a significant, albeit subtle, practice among many professionals working in the capital. While outright harassment has decreased compared to previous administrations, economic pressures via advertising revenue have become more potent tools for influencing editorial lines.</w:t>
      </w:r>
    </w:p>
    <w:p>
      <w:pPr>
        <w:pStyle w:val="BodyText"/>
      </w:pPr>
      <w:r>
        <w:t xml:space="preserve">It was noted that Journalists often face difficult choices when covering topics related to government corruption or large corporate conglomerates with political ties. The report highlights a case study involving the coverage of urban development projects in Quezon City. Several Journalists reported receiving subtle hints from advertisers regarding negative coverage, forcing them to rely on alternative funding models such as subscriber memberships or grants.</w:t>
      </w:r>
    </w:p>
    <w:p>
      <w:pPr>
        <w:pStyle w:val="BodyText"/>
      </w:pPr>
      <w:r>
        <w:br/>
      </w:r>
    </w:p>
    <w:bookmarkEnd w:id="23"/>
    <w:bookmarkStart w:id="24" w:name="safety-and-legal-frameworks"/>
    <w:p>
      <w:pPr>
        <w:pStyle w:val="Heading2"/>
      </w:pPr>
      <w:r>
        <w:t xml:space="preserve">5. Safety and Legal Frameworks</w:t>
      </w:r>
    </w:p>
    <w:p>
      <w:pPr>
        <w:pStyle w:val="FirstParagraph"/>
      </w:pPr>
      <w:r>
        <w:t xml:space="preserve">Safety remains a paramount concern for the Journalist in Philippines Manila. While physical violence is less common than it was two decades ago, legal harassment through Strategic Lawsuits Against Public Participation (SLAPP) is an increasing threat. The lab report documents three instances where Journalists faced defamation suits related to their online publications.</w:t>
      </w:r>
    </w:p>
    <w:p>
      <w:pPr>
        <w:pStyle w:val="BodyText"/>
      </w:pPr>
      <w:r>
        <w:t xml:space="preserve">Furthermore, cyber-harassment poses a significant psychological burden. Female Journalists, in particular, reported receiving coordinated hate campaigns on social media platforms when reporting on sensitive social issues. This digital toxicity affects not only mental health but also professional longevity. The data suggests that many talented individuals leave the profession due to the cumulative stress of these online attacks.</w:t>
      </w:r>
    </w:p>
    <w:p>
      <w:pPr>
        <w:pStyle w:val="BodyText"/>
      </w:pPr>
      <w:r>
        <w:br/>
      </w:r>
    </w:p>
    <w:bookmarkEnd w:id="24"/>
    <w:bookmarkStart w:id="25" w:name="community-engagement-and-trust"/>
    <w:p>
      <w:pPr>
        <w:pStyle w:val="Heading2"/>
      </w:pPr>
      <w:r>
        <w:t xml:space="preserve">6. Community Engagement and Trust</w:t>
      </w:r>
    </w:p>
    <w:p>
      <w:pPr>
        <w:pStyle w:val="FirstParagraph"/>
      </w:pPr>
      <w:r>
        <w:t xml:space="preserve">A surprising finding from this lab report is the renewed importance of community engagement in Philippines Manila. Due to declining trust in mainstream media institutions, successful Journalists are those who actively engage with local communities through town halls and social media interactions.</w:t>
      </w:r>
    </w:p>
    <w:p>
      <w:pPr>
        <w:pStyle w:val="BodyText"/>
      </w:pPr>
      <w:r>
        <w:t xml:space="preserve">Observations in Marikina demonstrated that journalists who participated in local environmental clean-ups and community dialogues saw a significant increase in source reliability. This "boots-on-the-ground" approach builds trust, allowing the Journalist to access stories that are ignored by larger, more detached outlets.</w:t>
      </w:r>
    </w:p>
    <w:p>
      <w:pPr>
        <w:pStyle w:val="BodyText"/>
      </w:pPr>
      <w:r>
        <w:br/>
      </w:r>
    </w:p>
    <w:bookmarkEnd w:id="25"/>
    <w:bookmarkStart w:id="26" w:name="conclusion"/>
    <w:p>
      <w:pPr>
        <w:pStyle w:val="Heading2"/>
      </w:pPr>
      <w:r>
        <w:t xml:space="preserve">7. Conclusion</w:t>
      </w:r>
    </w:p>
    <w:p>
      <w:pPr>
        <w:pStyle w:val="FirstParagraph"/>
      </w:pPr>
      <w:r>
        <w:t xml:space="preserve">In conclusion, the life of a Journalist in Philippines Manila is characterized by resilience and adaptability. The modern practitioner must navigate a complex web of digital demands, political nuances, and legal threats while striving to uphold ethical standards.</w:t>
      </w:r>
    </w:p>
    <w:p>
      <w:pPr>
        <w:pStyle w:val="BodyText"/>
      </w:pPr>
      <w:r>
        <w:t xml:space="preserve">This lab report underscores that the role of the Journalist in this region is not merely passive observation but active community stewardship. To survive and thrive in Philippines Manila, one must master digital tools, maintain rigorous verification protocols, and build deep trust with local populations. The findings suggest that future media education programs should focus heavily on legal literacy and cybersecurity training to support those brave enough to pursue truth in this dynamic capital.</w:t>
      </w:r>
    </w:p>
    <w:p>
      <w:pPr>
        <w:pStyle w:val="BodyText"/>
      </w:pPr>
      <w:r>
        <w:br/>
      </w:r>
    </w:p>
    <w:bookmarkEnd w:id="26"/>
    <w:bookmarkStart w:id="27" w:name="recommendations"/>
    <w:p>
      <w:pPr>
        <w:pStyle w:val="Heading2"/>
      </w:pPr>
      <w:r>
        <w:t xml:space="preserve">8. Recommendations</w:t>
      </w:r>
    </w:p>
    <w:p>
      <w:pPr>
        <w:numPr>
          <w:ilvl w:val="0"/>
          <w:numId w:val="1001"/>
        </w:numPr>
        <w:pStyle w:val="Compact"/>
      </w:pPr>
      <w:r>
        <w:rPr>
          <w:bCs/>
          <w:b/>
        </w:rPr>
        <w:t xml:space="preserve">Digital Literacy Training:</w:t>
      </w:r>
      <w:r>
        <w:t xml:space="preserve"> </w:t>
      </w:r>
      <w:r>
        <w:t xml:space="preserve">Media organizations in Philippines Manila should invest in regular workshops for Journalists on combating misinformation and securing digital identities.</w:t>
      </w:r>
    </w:p>
    <w:p>
      <w:pPr>
        <w:numPr>
          <w:ilvl w:val="0"/>
          <w:numId w:val="1001"/>
        </w:numPr>
        <w:pStyle w:val="Compact"/>
      </w:pPr>
      <w:r>
        <w:rPr>
          <w:bCs/>
          <w:b/>
        </w:rPr>
        <w:t xml:space="preserve">Mental Health Support:</w:t>
      </w:r>
      <w:r>
        <w:t xml:space="preserve"> </w:t>
      </w:r>
      <w:r>
        <w:t xml:space="preserve">Establish peer-support networks specifically designed to address the psychological toll of online harassment faced by reporters.</w:t>
      </w:r>
    </w:p>
    <w:p>
      <w:pPr>
        <w:numPr>
          <w:ilvl w:val="0"/>
          <w:numId w:val="1001"/>
        </w:numPr>
        <w:pStyle w:val="Compact"/>
      </w:pPr>
      <w:r>
        <w:rPr>
          <w:bCs/>
          <w:b/>
        </w:rPr>
        <w:t xml:space="preserve">Legal Aid Funds:</w:t>
      </w:r>
      <w:r>
        <w:t xml:space="preserve"> </w:t>
      </w:r>
      <w:r>
        <w:t xml:space="preserve">Create a centralized fund to provide legal assistance for Journalists facing SLAPP suits, ensuring that financial constraints do not silence legitimate reporting.</w:t>
      </w:r>
    </w:p>
    <w:p>
      <w:pPr>
        <w:numPr>
          <w:ilvl w:val="0"/>
          <w:numId w:val="1001"/>
        </w:numPr>
        <w:pStyle w:val="Compact"/>
      </w:pPr>
      <w:r>
        <w:rPr>
          <w:bCs/>
          <w:b/>
        </w:rPr>
        <w:t xml:space="preserve">Community-Based Journalism Grants:</w:t>
      </w:r>
      <w:r>
        <w:t xml:space="preserve"> </w:t>
      </w:r>
      <w:r>
        <w:t xml:space="preserve">Encourage funding models that reward deep, localized engagement rather than just viral reach.</w:t>
      </w:r>
    </w:p>
    <w:p>
      <w:pPr>
        <w:pStyle w:val="FirstParagraph"/>
      </w:pPr>
      <w:r>
        <w:br/>
      </w:r>
      <w:r>
        <w:br/>
      </w:r>
      <w:r>
        <w:t xml:space="preserve">The implementation of these recommendations will strengthen the resilience of the press in Philippines Manila, ensuring that the Journalist remains a vital pillar of democratic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Journalist in Philippines Manila</dc:title>
  <dc:creator/>
  <dc:language>en</dc:language>
  <cp:keywords/>
  <dcterms:created xsi:type="dcterms:W3CDTF">2026-07-29T02:49:00Z</dcterms:created>
  <dcterms:modified xsi:type="dcterms:W3CDTF">2026-07-29T02:49:00Z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