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Lab Report</w:t>
      </w:r>
      <w:r>
        <w:t xml:space="preserve">: Analysis of the Professional Functionality and Societal Impact of the</w:t>
      </w:r>
      <w:r>
        <w:t xml:space="preserve"> </w:t>
      </w:r>
      <w:r>
        <w:t xml:space="preserve">Journalist</w:t>
      </w:r>
      <w:r>
        <w:br/>
      </w:r>
      <w:r>
        <w:rPr>
          <w:bCs/>
          <w:b/>
        </w:rPr>
        <w:t xml:space="preserve">Location/Focus Area:</w:t>
      </w:r>
      <w:r>
        <w:t xml:space="preserve"> </w:t>
      </w:r>
      <w:r>
        <w:t xml:space="preserve">Qatar Doha</w:t>
      </w:r>
      <w:r>
        <w:br/>
      </w:r>
      <w:r>
        <w:rPr>
          <w:bCs/>
          <w:b/>
        </w:rPr>
        <w:t xml:space="preserve">Reference Code:</w:t>
      </w:r>
      <w:r>
        <w:t xml:space="preserve"> </w:t>
      </w:r>
      <w:r>
        <w:t xml:space="preserve">QA-DHA-JRN-2023-LAB</w:t>
      </w:r>
    </w:p>
    <w:bookmarkStart w:id="29" w:name="X3ac6d566f19cc6a14d2d6070d44a58dc11c6bdf"/>
    <w:p>
      <w:pPr>
        <w:pStyle w:val="Heading1"/>
      </w:pPr>
      <w:r>
        <w:t xml:space="preserve">Laboratory Report: The Journalist in the Context of Qatar Doha</w:t>
      </w:r>
    </w:p>
    <w:bookmarkStart w:id="20" w:name="abstract-and-objective"/>
    <w:p>
      <w:pPr>
        <w:pStyle w:val="Heading2"/>
      </w:pPr>
      <w:r>
        <w:t xml:space="preserve">1. Abstract and Objective</w:t>
      </w:r>
    </w:p>
    <w:p>
      <w:pPr>
        <w:pStyle w:val="FirstParagraph"/>
      </w:pPr>
      <w:r>
        <w:t xml:space="preserve">This document serves as a comprehensive</w:t>
      </w:r>
      <w:r>
        <w:t xml:space="preserve"> </w:t>
      </w:r>
      <w:r>
        <w:t xml:space="preserve">Lab Report</w:t>
      </w:r>
      <w:r>
        <w:t xml:space="preserve">, structured to analyze the operational dynamics, ethical frameworks, and societal influence of the modern</w:t>
      </w:r>
      <w:r>
        <w:t xml:space="preserve"> </w:t>
      </w:r>
      <w:r>
        <w:t xml:space="preserve">Journalist</w:t>
      </w:r>
      <w:r>
        <w:t xml:space="preserve">. The primary objective of this study is to investigate how journalistic practices are adapted, regulated, and perceived within the unique socio-political landscape of</w:t>
      </w:r>
      <w:r>
        <w:t xml:space="preserve"> </w:t>
      </w:r>
      <w:r>
        <w:t xml:space="preserve">Qatar Doha</w:t>
      </w:r>
      <w:r>
        <w:t xml:space="preserve">. By treating the media ecosystem as a laboratory environment, we observe how global journalism standards intersect with local cultural norms and governmental policies. The report aims to provide a detailed understanding of the pressures faced by media professionals in one of the Middle East's most prominent cities for international news coverage.</w:t>
      </w:r>
    </w:p>
    <w:bookmarkEnd w:id="20"/>
    <w:bookmarkStart w:id="21" w:name="introduction-the-unique-environment"/>
    <w:p>
      <w:pPr>
        <w:pStyle w:val="Heading2"/>
      </w:pPr>
      <w:r>
        <w:t xml:space="preserve">2. Introduction: The Unique Environment</w:t>
      </w:r>
    </w:p>
    <w:p>
      <w:pPr>
        <w:pStyle w:val="FirstParagraph"/>
      </w:pPr>
      <w:r>
        <w:t xml:space="preserve">Qatar Doha</w:t>
      </w:r>
      <w:r>
        <w:t xml:space="preserve"> </w:t>
      </w:r>
      <w:r>
        <w:t xml:space="preserve">has transformed rapidly over the past two decades from a regional trading hub into a global center for diplomacy, sports, and media. This rapid modernization has necessitated a corresponding evolution in the role of the</w:t>
      </w:r>
      <w:r>
        <w:t xml:space="preserve"> </w:t>
      </w:r>
      <w:r>
        <w:t xml:space="preserve">Journalist</w:t>
      </w:r>
      <w:r>
        <w:t xml:space="preserve">. In this context, journalism is not merely about reporting facts; it is an exercise in navigating complex cultural intersections. The city hosts major international events, such as the FIFA World Cup 2022 and numerous high-level diplomatic summits, bringing a influx of foreign correspondents alongside a robust local media workforce.</w:t>
      </w:r>
      <w:r>
        <w:t xml:space="preserve"> </w:t>
      </w:r>
      <w:r>
        <w:t xml:space="preserve">This</w:t>
      </w:r>
      <w:r>
        <w:t xml:space="preserve"> </w:t>
      </w:r>
      <w:r>
        <w:t xml:space="preserve">Lab Report</w:t>
      </w:r>
      <w:r>
        <w:t xml:space="preserve"> </w:t>
      </w:r>
      <w:r>
        <w:t xml:space="preserve">posits that the environment in</w:t>
      </w:r>
      <w:r>
        <w:t xml:space="preserve"> </w:t>
      </w:r>
      <w:r>
        <w:t xml:space="preserve">Qatar Doha</w:t>
      </w:r>
      <w:r>
        <w:t xml:space="preserve"> </w:t>
      </w:r>
      <w:r>
        <w:t xml:space="preserve">acts as a controlled yet volatile medium for testing journalistic resilience. The "laboratory" here is defined by the interplay between state-owned media entities, independent regional broadcasters (such as Al Jazeera), and international press corps. Understanding this tripartite structure is essential for analyzing how information flows and how truth is constructed in a high-stakes geopolitical arena.</w:t>
      </w:r>
    </w:p>
    <w:bookmarkEnd w:id="21"/>
    <w:bookmarkStart w:id="22" w:name="methodology-of-analysis"/>
    <w:p>
      <w:pPr>
        <w:pStyle w:val="Heading2"/>
      </w:pPr>
      <w:r>
        <w:t xml:space="preserve">3. Methodology of Analysis</w:t>
      </w:r>
    </w:p>
    <w:p>
      <w:pPr>
        <w:pStyle w:val="FirstParagraph"/>
      </w:pPr>
      <w:r>
        <w:t xml:space="preserve">To conduct this</w:t>
      </w:r>
      <w:r>
        <w:t xml:space="preserve"> </w:t>
      </w:r>
      <w:r>
        <w:t xml:space="preserve">Lab Report</w:t>
      </w:r>
      <w:r>
        <w:t xml:space="preserve">, we employ a multi-faceted analytical approach:</w:t>
      </w:r>
    </w:p>
    <w:p>
      <w:pPr>
        <w:numPr>
          <w:ilvl w:val="0"/>
          <w:numId w:val="1001"/>
        </w:numPr>
        <w:pStyle w:val="Compact"/>
      </w:pPr>
      <w:r>
        <w:rPr>
          <w:bCs/>
          <w:b/>
        </w:rPr>
        <w:t xml:space="preserve">Observed Contextual Analysis:</w:t>
      </w:r>
      <w:r>
        <w:t xml:space="preserve"> </w:t>
      </w:r>
      <w:r>
        <w:t xml:space="preserve">Examining the regulatory framework governing media in</w:t>
      </w:r>
      <w:r>
        <w:t xml:space="preserve"> </w:t>
      </w:r>
      <w:r>
        <w:t xml:space="preserve">Qatar Doha</w:t>
      </w:r>
      <w:r>
        <w:t xml:space="preserve">. This includes press laws, censorship guidelines, and the legal boundaries within which a</w:t>
      </w:r>
      <w:r>
        <w:t xml:space="preserve"> </w:t>
      </w:r>
      <w:r>
        <w:t xml:space="preserve">Journalist</w:t>
      </w:r>
      <w:r>
        <w:t xml:space="preserve"> </w:t>
      </w:r>
      <w:r>
        <w:t xml:space="preserve">must operate.</w:t>
      </w:r>
    </w:p>
    <w:p>
      <w:pPr>
        <w:numPr>
          <w:ilvl w:val="0"/>
          <w:numId w:val="1001"/>
        </w:numPr>
        <w:pStyle w:val="Compact"/>
      </w:pPr>
      <w:r>
        <w:rPr>
          <w:bCs/>
          <w:b/>
        </w:rPr>
        <w:t xml:space="preserve">Cultural Integration Study:</w:t>
      </w:r>
      <w:r>
        <w:t xml:space="preserve"> </w:t>
      </w:r>
      <w:r>
        <w:t xml:space="preserve">Assessing how local traditions and Islamic values influence editorial decisions. The</w:t>
      </w:r>
      <w:r>
        <w:t xml:space="preserve"> </w:t>
      </w:r>
      <w:r>
        <w:t xml:space="preserve">Journalist</w:t>
      </w:r>
      <w:r>
        <w:t xml:space="preserve"> </w:t>
      </w:r>
      <w:r>
        <w:t xml:space="preserve">in this region must balance universal human rights reporting with respect for local sensibilities.</w:t>
      </w:r>
    </w:p>
    <w:p>
      <w:pPr>
        <w:numPr>
          <w:ilvl w:val="0"/>
          <w:numId w:val="1001"/>
        </w:numPr>
        <w:pStyle w:val="Compact"/>
      </w:pPr>
      <w:r>
        <w:rPr>
          <w:bCs/>
          <w:b/>
        </w:rPr>
        <w:t xml:space="preserve">Economic Factor Assessment:</w:t>
      </w:r>
      <w:r>
        <w:t xml:space="preserve"> </w:t>
      </w:r>
      <w:r>
        <w:t xml:space="preserve">Analyzing the funding structures of media outlets in Doha. State-funded versus private funding significantly impacts the editorial independence of a</w:t>
      </w:r>
      <w:r>
        <w:t xml:space="preserve"> </w:t>
      </w:r>
      <w:r>
        <w:t xml:space="preserve">Journalist</w:t>
      </w:r>
      <w:r>
        <w:t xml:space="preserve">.</w:t>
      </w:r>
    </w:p>
    <w:bookmarkEnd w:id="22"/>
    <w:bookmarkStart w:id="25" w:name="Xc9b25c858b8c19926a5a2150efec3b9e0bce027"/>
    <w:p>
      <w:pPr>
        <w:pStyle w:val="Heading2"/>
      </w:pPr>
      <w:r>
        <w:t xml:space="preserve">4. Observations: The Dual Role of the Journalist</w:t>
      </w:r>
    </w:p>
    <w:p>
      <w:pPr>
        <w:pStyle w:val="FirstParagraph"/>
      </w:pPr>
      <w:r>
        <w:t xml:space="preserve">A critical finding in this</w:t>
      </w:r>
      <w:r>
        <w:t xml:space="preserve"> </w:t>
      </w:r>
      <w:r>
        <w:t xml:space="preserve">Lab Report</w:t>
      </w:r>
      <w:r>
        <w:t xml:space="preserve"> </w:t>
      </w:r>
      <w:r>
        <w:t xml:space="preserve">is the dual nature of the</w:t>
      </w:r>
      <w:r>
        <w:t xml:space="preserve"> </w:t>
      </w:r>
      <w:r>
        <w:t xml:space="preserve">Journalist</w:t>
      </w:r>
      <w:r>
        <w:t xml:space="preserve"> </w:t>
      </w:r>
      <w:r>
        <w:t xml:space="preserve">in</w:t>
      </w:r>
      <w:r>
        <w:t xml:space="preserve"> </w:t>
      </w:r>
      <w:r>
        <w:t xml:space="preserve">Qatar Doha</w:t>
      </w:r>
      <w:r>
        <w:t xml:space="preserve">. On one hand, there is a strong emphasis on development journalism. Here, the</w:t>
      </w:r>
    </w:p>
    <w:p>
      <w:pPr>
        <w:pStyle w:val="BodyText"/>
      </w:pPr>
      <w:r>
        <w:t xml:space="preserve">Journalist serves as a bridge between government initiatives and public understanding. Reports often focus on infrastructure development, educational reforms (such as Education City), and healthcare advancements. This type of journalism is encouraged to promote national identity and social cohesion.</w:t>
      </w:r>
    </w:p>
    <w:bookmarkStart w:id="23" w:name="the-international-correspondent"/>
    <w:p>
      <w:pPr>
        <w:pStyle w:val="Heading3"/>
      </w:pPr>
      <w:r>
        <w:t xml:space="preserve">4.1 The International Correspondent</w:t>
      </w:r>
    </w:p>
    <w:p>
      <w:pPr>
        <w:pStyle w:val="FirstParagraph"/>
      </w:pPr>
      <w:r>
        <w:t xml:space="preserve">On the other hand, international</w:t>
      </w:r>
    </w:p>
    <w:p>
      <w:pPr>
        <w:pStyle w:val="BodyText"/>
      </w:pPr>
      <w:r>
        <w:t xml:space="preserve">Journalists in Doha often function as observers of geopolitical shifts. During regional crises, Doha has frequently emerged as a neutral ground for negotiation. Consequently, the</w:t>
      </w:r>
    </w:p>
    <w:p>
      <w:pPr>
        <w:pStyle w:val="BodyText"/>
      </w:pPr>
      <w:r>
        <w:t xml:space="preserve">Journalist stationed here holds significant influence. The ability to report on conflict resolution and diplomatic breakthroughs requires not only technical reporting skills but also deep linguistic and cultural competence.</w:t>
      </w:r>
    </w:p>
    <w:p>
      <w:pPr>
        <w:pStyle w:val="BodyText"/>
      </w:pPr>
      <w:r>
        <w:t xml:space="preserve">However, this role comes with constraints. This</w:t>
      </w:r>
    </w:p>
    <w:p>
      <w:pPr>
        <w:pStyle w:val="BodyText"/>
      </w:pPr>
      <w:r>
        <w:t xml:space="preserve">Lab Report notes that freedom of the press, while existing in a distinct form compared to Western models, is bounded by strict laws regarding defamation of state institutions and protection of national security. The</w:t>
      </w:r>
    </w:p>
    <w:p>
      <w:pPr>
        <w:pStyle w:val="BodyText"/>
      </w:pPr>
      <w:r>
        <w:t xml:space="preserve">Journalist must exercise heightened caution when reporting on sensitive topics such as labor rights during construction phases or political dissent.</w:t>
      </w:r>
    </w:p>
    <w:bookmarkEnd w:id="23"/>
    <w:bookmarkStart w:id="24" w:name="digital-media-and-social-influence"/>
    <w:p>
      <w:pPr>
        <w:pStyle w:val="Heading3"/>
      </w:pPr>
      <w:r>
        <w:t xml:space="preserve">4.2 Digital Media and Social Influence</w:t>
      </w:r>
    </w:p>
    <w:p>
      <w:pPr>
        <w:pStyle w:val="FirstParagraph"/>
      </w:pPr>
      <w:r>
        <w:t xml:space="preserve">The rise of digital platforms in</w:t>
      </w:r>
    </w:p>
    <w:p>
      <w:pPr>
        <w:pStyle w:val="BodyText"/>
      </w:pPr>
      <w:r>
        <w:t xml:space="preserve">Qatar Doha has further complicated the role of the</w:t>
      </w:r>
    </w:p>
    <w:p>
      <w:pPr>
        <w:pStyle w:val="BodyText"/>
      </w:pPr>
      <w:r>
        <w:t xml:space="preserve">Journalist. Traditional gatekeeping mechanisms are weakening, yet regulatory oversight is strengthening through new cybercrime laws. A modern journalist in this region must be adept at data journalism, fact-checking algorithms, and managing public sentiment on social media platforms like X (formerly Twitter) and Snapchat, which are highly prevalent in the region.</w:t>
      </w:r>
    </w:p>
    <w:bookmarkEnd w:id="24"/>
    <w:bookmarkEnd w:id="25"/>
    <w:bookmarkStart w:id="26" w:name="Xdcbf6abbea1ba0026cfc4e16d0137e813b348fa"/>
    <w:p>
      <w:pPr>
        <w:pStyle w:val="Heading2"/>
      </w:pPr>
      <w:r>
        <w:t xml:space="preserve">5. Discussion: Challenges and Ethical Considerations</w:t>
      </w:r>
    </w:p>
    <w:p>
      <w:pPr>
        <w:pStyle w:val="FirstParagraph"/>
      </w:pPr>
      <w:r>
        <w:t xml:space="preserve">The core challenge identified in this</w:t>
      </w:r>
    </w:p>
    <w:p>
      <w:pPr>
        <w:pStyle w:val="BodyText"/>
      </w:pPr>
      <w:r>
        <w:t xml:space="preserve">Lab Report is the tension between global journalistic ethics and local legal obligations. A</w:t>
      </w:r>
    </w:p>
    <w:p>
      <w:pPr>
        <w:pStyle w:val="BodyText"/>
      </w:pPr>
      <w:r>
        <w:t xml:space="preserve">Journalist operating in Doha often faces a dilemma: How to report on sensitive issues without violating local statutes that protect social stability.</w:t>
      </w:r>
    </w:p>
    <w:p>
      <w:pPr>
        <w:pStyle w:val="BodyText"/>
      </w:pPr>
      <w:r>
        <w:t xml:space="preserve">Furthermore, there is a significant pressure to maintain neutrality. Given Doha's role as a mediator in various international conflicts, the</w:t>
      </w:r>
    </w:p>
    <w:p>
      <w:pPr>
        <w:pStyle w:val="BodyText"/>
      </w:pPr>
      <w:r>
        <w:t xml:space="preserve">Journalist must avoid perceived bias that could jeopardize Qatar's diplomatic standing. This requires a nuanced approach to storytelling, where objectivity is maintained not by ignoring power structures, but by understanding their historical and cultural context.</w:t>
      </w:r>
    </w:p>
    <w:p>
      <w:pPr>
        <w:pStyle w:val="BodyText"/>
      </w:pPr>
      <w:r>
        <w:t xml:space="preserve">Additionally, the issue of trust remains paramount. In an era of misinformation, the</w:t>
      </w:r>
    </w:p>
    <w:p>
      <w:pPr>
        <w:pStyle w:val="BodyText"/>
      </w:pPr>
      <w:r>
        <w:t xml:space="preserve">Journalist in Qatar must work diligently to establish credibility. This involves transparent sourcing and rigorous verification processes. The laboratory setting of Doha allows for a study on how high-tech media infrastructure (such as 5G connectivity and digital broadcasting hubs) enhances or hinders the speed and accuracy of journalistic output.</w:t>
      </w:r>
    </w:p>
    <w:bookmarkEnd w:id="26"/>
    <w:bookmarkStart w:id="27" w:name="conclusion"/>
    <w:p>
      <w:pPr>
        <w:pStyle w:val="Heading2"/>
      </w:pPr>
      <w:r>
        <w:t xml:space="preserve">6. Conclusion</w:t>
      </w:r>
    </w:p>
    <w:p>
      <w:pPr>
        <w:pStyle w:val="FirstParagraph"/>
      </w:pPr>
      <w:r>
        <w:t xml:space="preserve">In conclusion, this</w:t>
      </w:r>
    </w:p>
    <w:p>
      <w:pPr>
        <w:pStyle w:val="BodyText"/>
      </w:pPr>
      <w:r>
        <w:t xml:space="preserve">Lab Report demonstrates that the profession of journalism in</w:t>
      </w:r>
    </w:p>
    <w:p>
      <w:pPr>
        <w:pStyle w:val="BodyText"/>
      </w:pPr>
      <w:r>
        <w:t xml:space="preserve">Qatar Doha is a complex, evolving field. The</w:t>
      </w:r>
    </w:p>
    <w:p>
      <w:pPr>
        <w:pStyle w:val="BodyText"/>
      </w:pPr>
      <w:r>
        <w:t xml:space="preserve">Journalist here operates within a unique ecosystem characterized by rapid modernization, significant international influence, and strict regulatory frameworks. While challenges exist regarding press freedom and ethical navigation, the opportunity for impactful reporting on global issues is unparalleled.</w:t>
      </w:r>
    </w:p>
    <w:p>
      <w:pPr>
        <w:pStyle w:val="BodyText"/>
      </w:pPr>
      <w:r>
        <w:t xml:space="preserve">The findings suggest that the future of journalism in this region will depend on the ability of journalists to adapt to digital transformations while respecting cultural boundaries. For academic researchers and media professionals, Doha serves as a critical case study in how journalism functions within non-Western democratic contexts. The</w:t>
      </w:r>
    </w:p>
    <w:p>
      <w:pPr>
        <w:pStyle w:val="BodyText"/>
      </w:pPr>
      <w:r>
        <w:t xml:space="preserve">Journalist is not just a recorder of events in Doha but an active participant in shaping the narrative of a nation striving for global relevance.</w:t>
      </w:r>
    </w:p>
    <w:p>
      <w:pPr>
        <w:pStyle w:val="BodyText"/>
      </w:pPr>
      <w:r>
        <w:t xml:space="preserve">It is recommended that future studies continue to monitor the regulatory changes impacting the</w:t>
      </w:r>
    </w:p>
    <w:p>
      <w:pPr>
        <w:pStyle w:val="BodyText"/>
      </w:pPr>
      <w:r>
        <w:t xml:space="preserve">Journalist, particularly as Qatar prepares for further international engagements. The interplay between state policy and media independence will remain a vital subject of analysis in this ongoing</w:t>
      </w:r>
    </w:p>
    <w:p>
      <w:pPr>
        <w:pStyle w:val="BodyText"/>
      </w:pPr>
      <w:r>
        <w:t xml:space="preserve">Lab Report on global media dynamics.</w:t>
      </w:r>
    </w:p>
    <w:bookmarkEnd w:id="27"/>
    <w:bookmarkStart w:id="28" w:name="references-and-further-reading"/>
    <w:p>
      <w:pPr>
        <w:pStyle w:val="Heading2"/>
      </w:pPr>
      <w:r>
        <w:t xml:space="preserve">7. References and Further Reading</w:t>
      </w:r>
    </w:p>
    <w:p>
      <w:pPr>
        <w:numPr>
          <w:ilvl w:val="0"/>
          <w:numId w:val="1002"/>
        </w:numPr>
        <w:pStyle w:val="Compact"/>
      </w:pPr>
      <w:r>
        <w:rPr>
          <w:bCs/>
          <w:b/>
        </w:rPr>
        <w:t xml:space="preserve">The Constitution of the State of Qatar:</w:t>
      </w:r>
      <w:r>
        <w:t xml:space="preserve"> </w:t>
      </w:r>
      <w:r>
        <w:t xml:space="preserve">Article 46-53 regarding press and information freedom.</w:t>
      </w:r>
    </w:p>
    <w:p>
      <w:pPr>
        <w:numPr>
          <w:ilvl w:val="0"/>
          <w:numId w:val="1002"/>
        </w:numPr>
        <w:pStyle w:val="Compact"/>
      </w:pPr>
      <w:r>
        <w:rPr>
          <w:bCs/>
          <w:b/>
        </w:rPr>
        <w:t xml:space="preserve">Cybercrimes Law No. 14 of 2014:</w:t>
      </w:r>
      <w:r>
        <w:t xml:space="preserve"> </w:t>
      </w:r>
      <w:r>
        <w:t xml:space="preserve">Regulations affecting digital journalism in</w:t>
      </w:r>
      <w:r>
        <w:t xml:space="preserve"> </w:t>
      </w:r>
      <w:r>
        <w:t xml:space="preserve">Qatar Doha</w:t>
      </w:r>
      <w:r>
        <w:t xml:space="preserve">.</w:t>
      </w:r>
    </w:p>
    <w:p>
      <w:pPr>
        <w:numPr>
          <w:ilvl w:val="0"/>
          <w:numId w:val="1002"/>
        </w:numPr>
        <w:pStyle w:val="Compact"/>
      </w:pPr>
      <w:r>
        <w:rPr>
          <w:bCs/>
          <w:b/>
        </w:rPr>
        <w:t xml:space="preserve">Analytical Reports on Al Jazeera Media Network:</w:t>
      </w:r>
      <w:r>
        <w:t xml:space="preserve"> </w:t>
      </w:r>
      <w:r>
        <w:t xml:space="preserve">Case studies in international broadcasting.</w:t>
      </w:r>
    </w:p>
    <w:p>
      <w:pPr>
        <w:numPr>
          <w:ilvl w:val="0"/>
          <w:numId w:val="1002"/>
        </w:numPr>
        <w:pStyle w:val="Compact"/>
      </w:pPr>
      <w:r>
        <w:rPr>
          <w:bCs/>
          <w:b/>
        </w:rPr>
        <w:t xml:space="preserve">Sociological Studies on Media Consumption in the Gulf Region:</w:t>
      </w:r>
      <w:r>
        <w:t xml:space="preserve"> </w:t>
      </w:r>
      <w:r>
        <w:t xml:space="preserve">Understanding audience behavior.</w:t>
      </w:r>
    </w:p>
    <w:p>
      <w:pPr>
        <w:pStyle w:val="FirstParagraph"/>
      </w:pPr>
      <w:r>
        <w:t xml:space="preserve">End of</w:t>
      </w:r>
      <w:r>
        <w:t xml:space="preserve"> </w:t>
      </w:r>
      <w:r>
        <w:t xml:space="preserve">Lab Report</w:t>
      </w:r>
      <w:r>
        <w:t xml:space="preserve">. Document prepared for academic and professional review regarding the role of the</w:t>
      </w:r>
      <w:r>
        <w:t xml:space="preserve"> </w:t>
      </w:r>
      <w:r>
        <w:t xml:space="preserve">Journalist</w:t>
      </w:r>
      <w:r>
        <w:t xml:space="preserve"> </w:t>
      </w:r>
      <w:r>
        <w:t xml:space="preserve">in</w:t>
      </w:r>
      <w:r>
        <w:t xml:space="preserve"> </w:t>
      </w:r>
      <w:r>
        <w:t xml:space="preserve">Qatar Doha</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Evolution of the Journalist in Qatar Doha</dc:title>
  <dc:creator/>
  <dc:language>en</dc:language>
  <cp:keywords/>
  <dcterms:created xsi:type="dcterms:W3CDTF">2026-07-29T09:26:40Z</dcterms:created>
  <dcterms:modified xsi:type="dcterms:W3CDTF">2026-07-29T09:26:40Z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