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Northwestern Federal District, Russia Saint Petersburg</w:t>
      </w:r>
      <w:r>
        <w:br/>
      </w:r>
      <w:r>
        <w:rPr>
          <w:bCs/>
          <w:b/>
        </w:rPr>
        <w:t xml:space="preserve">Status:</w:t>
      </w:r>
      <w:r>
        <w:t xml:space="preserve"> </w:t>
      </w:r>
      <w:r>
        <w:t xml:space="preserve">Confidential Academic Analysis</w:t>
      </w:r>
    </w:p>
    <w:bookmarkStart w:id="31" w:name="Xc83476889b22e17d706e5eed4f7a1d7163e0091"/>
    <w:p>
      <w:pPr>
        <w:pStyle w:val="Heading1"/>
      </w:pPr>
      <w:r>
        <w:t xml:space="preserve">Laboratory Report on Media Ecology and Professional Practice</w:t>
      </w:r>
    </w:p>
    <w:bookmarkStart w:id="20" w:name="Xd5923193f30881a9b9f6076dec6ba4833aa5bbc"/>
    <w:p>
      <w:pPr>
        <w:pStyle w:val="Heading3"/>
      </w:pPr>
      <w:r>
        <w:rPr>
          <w:iCs/>
          <w:i/>
        </w:rPr>
        <w:t xml:space="preserve">Focusing on the Journalist in Russia Saint Petersburg</w:t>
      </w:r>
    </w:p>
    <w:bookmarkEnd w:id="20"/>
    <w:bookmarkStart w:id="21" w:name="i.-introduction-and-purpose-of-the-study"/>
    <w:p>
      <w:pPr>
        <w:pStyle w:val="Heading2"/>
      </w:pPr>
      <w:r>
        <w:t xml:space="preserve">I. Introduction and Purpose of the Study</w:t>
      </w:r>
    </w:p>
    <w:p>
      <w:pPr>
        <w:pStyle w:val="FirstParagraph"/>
      </w:pPr>
      <w:r>
        <w:t xml:space="preserve">This laboratory report serves as a comprehensive analysis of the professional environment, ethical challenges, and operational realities facing a</w:t>
      </w:r>
      <w:r>
        <w:t xml:space="preserve"> </w:t>
      </w:r>
      <w:r>
        <w:rPr>
          <w:bCs/>
          <w:b/>
        </w:rPr>
        <w:t xml:space="preserve">Journalist</w:t>
      </w:r>
      <w:r>
        <w:t xml:space="preserve"> </w:t>
      </w:r>
      <w:r>
        <w:t xml:space="preserve">operating within</w:t>
      </w:r>
      <w:r>
        <w:t xml:space="preserve"> </w:t>
      </w:r>
      <w:r>
        <w:rPr>
          <w:bCs/>
          <w:b/>
        </w:rPr>
        <w:t xml:space="preserve">Russia Saint Petersburg</w:t>
      </w:r>
      <w:r>
        <w:t xml:space="preserve">. As one of Russia's most historically significant cultural centers, Saint Petersburg possesses a unique media landscape that differs distinctively from the capital city of Moscow. While Moscow often serves as the political heart where federal policy is announced,</w:t>
      </w:r>
      <w:r>
        <w:t xml:space="preserve"> </w:t>
      </w:r>
      <w:r>
        <w:rPr>
          <w:iCs/>
          <w:i/>
        </w:rPr>
        <w:t xml:space="preserve">Russia Saint Petersburg</w:t>
      </w:r>
      <w:r>
        <w:t xml:space="preserve"> </w:t>
      </w:r>
      <w:r>
        <w:t xml:space="preserve">frequently functions as an intellectual and journalistic incubator. The purpose of this study is to dissect how modern journalists navigate press freedom, digital security, and editorial independence within this specific geographic and political context.</w:t>
      </w:r>
    </w:p>
    <w:p>
      <w:pPr>
        <w:pStyle w:val="BodyText"/>
      </w:pPr>
      <w:r>
        <w:t xml:space="preserve">The term "Lab Report" implies a rigorous observation of variables—such as government regulation, economic pressure, and technological infrastructure—that impact the output of news media. By isolating these variables in</w:t>
      </w:r>
      <w:r>
        <w:t xml:space="preserve"> </w:t>
      </w:r>
      <w:r>
        <w:rPr>
          <w:iCs/>
          <w:i/>
        </w:rPr>
        <w:t xml:space="preserve">Russia Saint Petersburg</w:t>
      </w:r>
      <w:r>
        <w:t xml:space="preserve">, we can better understand how the identity of a</w:t>
      </w:r>
      <w:r>
        <w:t xml:space="preserve"> </w:t>
      </w:r>
      <w:r>
        <w:rPr>
          <w:bCs/>
          <w:b/>
        </w:rPr>
        <w:t xml:space="preserve">Journalist</w:t>
      </w:r>
      <w:r>
        <w:t xml:space="preserve"> </w:t>
      </w:r>
      <w:r>
        <w:t xml:space="preserve">is constructed and constrained in the current era.</w:t>
      </w:r>
    </w:p>
    <w:bookmarkEnd w:id="21"/>
    <w:bookmarkStart w:id="22" w:name="Xf8b386e0941d73c47bd23319b2f4a93663c3ea7"/>
    <w:p>
      <w:pPr>
        <w:pStyle w:val="Heading2"/>
      </w:pPr>
      <w:r>
        <w:t xml:space="preserve">II. Historical Context: The Legacy of Press Freedom</w:t>
      </w:r>
    </w:p>
    <w:p>
      <w:pPr>
        <w:pStyle w:val="FirstParagraph"/>
      </w:pPr>
      <w:r>
        <w:t xml:space="preserve">To understand the current state, one must examine the historical baseline. During the late Soviet period and especially following independence in 1991,</w:t>
      </w:r>
      <w:r>
        <w:t xml:space="preserve"> </w:t>
      </w:r>
      <w:r>
        <w:rPr>
          <w:iCs/>
          <w:i/>
        </w:rPr>
        <w:t xml:space="preserve">Russia Saint Petersburg</w:t>
      </w:r>
      <w:r>
        <w:t xml:space="preserve"> </w:t>
      </w:r>
      <w:r>
        <w:t xml:space="preserve">was a hotspot for investigative journalism. It housed some of Russia's most prominent independent newspapers and television networks. The city’s university culture and its distinct "European" self-image fostered an environment where critical discourse was valued.</w:t>
      </w:r>
    </w:p>
    <w:p>
      <w:pPr>
        <w:pStyle w:val="BodyText"/>
      </w:pPr>
      <w:r>
        <w:t xml:space="preserve">However, the role of the</w:t>
      </w:r>
      <w:r>
        <w:t xml:space="preserve"> </w:t>
      </w:r>
      <w:r>
        <w:rPr>
          <w:bCs/>
          <w:b/>
        </w:rPr>
        <w:t xml:space="preserve">Journalist</w:t>
      </w:r>
      <w:r>
        <w:t xml:space="preserve"> </w:t>
      </w:r>
      <w:r>
        <w:t xml:space="preserve">has shifted drastically over the last two decades. As centralization increased in Moscow, media outlets in Saint Petersburg faced varying degrees of pressure. Some major independent publications relocated their headquarters from</w:t>
      </w:r>
      <w:r>
        <w:t xml:space="preserve"> </w:t>
      </w:r>
      <w:r>
        <w:rPr>
          <w:iCs/>
          <w:i/>
        </w:rPr>
        <w:t xml:space="preserve">Russia Saint Petersburg</w:t>
      </w:r>
      <w:r>
        <w:t xml:space="preserve"> </w:t>
      </w:r>
      <w:r>
        <w:t xml:space="preserve">to other regions or ceased operations entirely due to financial and political pressures. This migration represents a critical data point for our analysis: it illustrates how the professional habitat of a journalist is fragile.</w:t>
      </w:r>
    </w:p>
    <w:p>
      <w:pPr>
        <w:pStyle w:val="BodyText"/>
      </w:pPr>
      <w:r>
        <w:t xml:space="preserve">"The city of Peter, with its bridges and palaces, has traditionally been the mirror in which Russian intellectual society viewed itself. For the journalist here, that reflection has become increasingly distorted by external censorship mechanisms."</w:t>
      </w:r>
    </w:p>
    <w:bookmarkEnd w:id="22"/>
    <w:bookmarkStart w:id="23" w:name="X5ef45c3440d6057aa5d6070b2436e7529be2353"/>
    <w:p>
      <w:pPr>
        <w:pStyle w:val="Heading2"/>
      </w:pPr>
      <w:r>
        <w:t xml:space="preserve">III. Operational Methodology: The Digital Shift</w:t>
      </w:r>
    </w:p>
    <w:p>
      <w:pPr>
        <w:pStyle w:val="FirstParagraph"/>
      </w:pPr>
      <w:r>
        <w:t xml:space="preserve">In contemporary</w:t>
      </w:r>
      <w:r>
        <w:t xml:space="preserve"> </w:t>
      </w:r>
      <w:r>
        <w:rPr>
          <w:iCs/>
          <w:i/>
        </w:rPr>
        <w:t xml:space="preserve">Russia Saint Petersburg</w:t>
      </w:r>
      <w:r>
        <w:t xml:space="preserve">, traditional print journalism continues to decline, forcing a heavy reliance on digital platforms. This shift presents new methodologies for the modern</w:t>
      </w:r>
      <w:r>
        <w:t xml:space="preserve"> </w:t>
      </w:r>
      <w:r>
        <w:rPr>
          <w:bCs/>
          <w:b/>
        </w:rPr>
        <w:t xml:space="preserve">Journalist</w:t>
      </w:r>
      <w:r>
        <w:t xml:space="preserve">.</w:t>
      </w:r>
    </w:p>
    <w:p>
      <w:pPr>
        <w:numPr>
          <w:ilvl w:val="0"/>
          <w:numId w:val="1001"/>
        </w:numPr>
        <w:pStyle w:val="Compact"/>
      </w:pPr>
      <w:r>
        <w:rPr>
          <w:bCs/>
          <w:b/>
        </w:rPr>
        <w:t xml:space="preserve">Digital Platforms:</w:t>
      </w:r>
      <w:r>
        <w:t xml:space="preserve"> </w:t>
      </w:r>
      <w:r>
        <w:t xml:space="preserve">The primary workspace is no longer the newsroom but encrypted messaging apps (such as Telegram) and independent blogs. This decentralization allows a</w:t>
      </w:r>
      <w:r>
        <w:t xml:space="preserve"> </w:t>
      </w:r>
      <w:r>
        <w:rPr>
          <w:bCs/>
          <w:b/>
        </w:rPr>
        <w:t xml:space="preserve">Journalist</w:t>
      </w:r>
      <w:r>
        <w:t xml:space="preserve"> </w:t>
      </w:r>
      <w:r>
        <w:t xml:space="preserve">in Saint Petersburg to bypass traditional gatekeepers.</w:t>
      </w:r>
    </w:p>
    <w:p>
      <w:pPr>
        <w:numPr>
          <w:ilvl w:val="0"/>
          <w:numId w:val="1001"/>
        </w:numPr>
        <w:pStyle w:val="Compact"/>
      </w:pPr>
      <w:r>
        <w:rPr>
          <w:bCs/>
          <w:b/>
        </w:rPr>
        <w:t xml:space="preserve">Social Media Analysis:</w:t>
      </w:r>
      <w:r>
        <w:t xml:space="preserve"> </w:t>
      </w:r>
      <w:r>
        <w:t xml:space="preserve">A significant portion of reporting now involves monitoring social sentiment within</w:t>
      </w:r>
      <w:r>
        <w:t xml:space="preserve"> </w:t>
      </w:r>
      <w:r>
        <w:rPr>
          <w:iCs/>
          <w:i/>
        </w:rPr>
        <w:t xml:space="preserve">Russia Saint Petersburg</w:t>
      </w:r>
      <w:r>
        <w:t xml:space="preserve">, analyzing public reactions to local municipal policies, cultural events, and urban development issues.</w:t>
      </w:r>
    </w:p>
    <w:p>
      <w:pPr>
        <w:numPr>
          <w:ilvl w:val="0"/>
          <w:numId w:val="1001"/>
        </w:numPr>
        <w:pStyle w:val="Compact"/>
      </w:pPr>
      <w:r>
        <w:rPr>
          <w:bCs/>
          <w:b/>
        </w:rPr>
        <w:t xml:space="preserve">Cross-Border Collaboration:</w:t>
      </w:r>
      <w:r>
        <w:t xml:space="preserve"> </w:t>
      </w:r>
      <w:r>
        <w:t xml:space="preserve">Due to domestic restrictions, many journalists based in Saint Petersburg collaborate with international correspondents. This requires the adoption of rigorous verification protocols and secure communication channels.</w:t>
      </w:r>
    </w:p>
    <w:bookmarkEnd w:id="23"/>
    <w:bookmarkStart w:id="27" w:name="X3aaab2291274dc180daede53d8c46f0aa94f473"/>
    <w:p>
      <w:pPr>
        <w:pStyle w:val="Heading2"/>
      </w:pPr>
      <w:r>
        <w:t xml:space="preserve">IV. Analysis of Variables: Regulatory and Economic Constraints</w:t>
      </w:r>
    </w:p>
    <w:p>
      <w:pPr>
        <w:pStyle w:val="FirstParagraph"/>
      </w:pPr>
      <w:r>
        <w:t xml:space="preserve">This section analyzes the primary constraints identified within our "lab" parameters for a</w:t>
      </w:r>
      <w:r>
        <w:t xml:space="preserve"> </w:t>
      </w:r>
      <w:r>
        <w:rPr>
          <w:bCs/>
          <w:b/>
        </w:rPr>
        <w:t xml:space="preserve">Journalist</w:t>
      </w:r>
      <w:r>
        <w:t xml:space="preserve">.</w:t>
      </w:r>
    </w:p>
    <w:bookmarkStart w:id="24" w:name="Xb0c7c73252243bb9e354f576a6fd0b983f2b7bc"/>
    <w:p>
      <w:pPr>
        <w:pStyle w:val="Heading3"/>
      </w:pPr>
      <w:r>
        <w:t xml:space="preserve">A. Legal Framework in Russia Saint Petersburg</w:t>
      </w:r>
    </w:p>
    <w:p>
      <w:pPr>
        <w:pStyle w:val="FirstParagraph"/>
      </w:pPr>
      <w:r>
        <w:t xml:space="preserve">The legal environment imposes strict boundaries on what constitutes permissible reporting. Laws regarding "discrediting the armed forces," "foreign agent" designations, and extremism directly impact how a</w:t>
      </w:r>
      <w:r>
        <w:t xml:space="preserve"> </w:t>
      </w:r>
      <w:r>
        <w:rPr>
          <w:bCs/>
          <w:b/>
        </w:rPr>
        <w:t xml:space="preserve">Journalist</w:t>
      </w:r>
      <w:r>
        <w:t xml:space="preserve"> </w:t>
      </w:r>
      <w:r>
        <w:t xml:space="preserve">can report on geopolitical events that affect</w:t>
      </w:r>
      <w:r>
        <w:t xml:space="preserve"> </w:t>
      </w:r>
      <w:r>
        <w:rPr>
          <w:iCs/>
          <w:i/>
        </w:rPr>
        <w:t xml:space="preserve">Russia Saint Petersburg</w:t>
      </w:r>
      <w:r>
        <w:t xml:space="preserve">. For instance, coverage of local protests or significant political dissent requires immense caution to avoid legal prosecution. The definition of "journalistic integrity" is increasingly tested by legislation that mandates the removal of specific content online.</w:t>
      </w:r>
    </w:p>
    <w:bookmarkEnd w:id="24"/>
    <w:bookmarkStart w:id="25" w:name="b.-economic-pressures"/>
    <w:p>
      <w:pPr>
        <w:pStyle w:val="Heading3"/>
      </w:pPr>
      <w:r>
        <w:t xml:space="preserve">B. Economic Pressures</w:t>
      </w:r>
    </w:p>
    <w:p>
      <w:pPr>
        <w:pStyle w:val="FirstParagraph"/>
      </w:pPr>
      <w:r>
        <w:t xml:space="preserve">Advertising revenue has dried up for critical voices. Independent media outlets in</w:t>
      </w:r>
      <w:r>
        <w:t xml:space="preserve"> </w:t>
      </w:r>
      <w:r>
        <w:rPr>
          <w:iCs/>
          <w:i/>
        </w:rPr>
        <w:t xml:space="preserve">Russia Saint Petersburg</w:t>
      </w:r>
      <w:r>
        <w:t xml:space="preserve"> </w:t>
      </w:r>
      <w:r>
        <w:t xml:space="preserve">often survive on crowdfunding, international grants, or subscription models. This economic precarity affects the scope of reporting; a</w:t>
      </w:r>
      <w:r>
        <w:t xml:space="preserve"> </w:t>
      </w:r>
      <w:r>
        <w:rPr>
          <w:bCs/>
          <w:b/>
        </w:rPr>
        <w:t xml:space="preserve">Journalist</w:t>
      </w:r>
      <w:r>
        <w:t xml:space="preserve"> </w:t>
      </w:r>
      <w:r>
        <w:t xml:space="preserve">may be forced to choose between high-risk investigative pieces that attract donations and safer lifestyle reporting that ensures survival. The financial independence of media is a key variable determining the quality and risk level of journalism.</w:t>
      </w:r>
    </w:p>
    <w:bookmarkEnd w:id="25"/>
    <w:bookmarkStart w:id="26" w:name="c.-self-censorship"/>
    <w:p>
      <w:pPr>
        <w:pStyle w:val="Heading3"/>
      </w:pPr>
      <w:r>
        <w:t xml:space="preserve">C. Self-Censorship</w:t>
      </w:r>
    </w:p>
    <w:p>
      <w:pPr>
        <w:pStyle w:val="FirstParagraph"/>
      </w:pPr>
      <w:r>
        <w:t xml:space="preserve">Perhaps the most pervasive variable is psychological. Many</w:t>
      </w:r>
      <w:r>
        <w:t xml:space="preserve"> </w:t>
      </w:r>
      <w:r>
        <w:rPr>
          <w:bCs/>
          <w:b/>
        </w:rPr>
        <w:t xml:space="preserve">Journalist</w:t>
      </w:r>
      <w:r>
        <w:t xml:space="preserve">s in</w:t>
      </w:r>
      <w:r>
        <w:t xml:space="preserve"> </w:t>
      </w:r>
      <w:r>
        <w:rPr>
          <w:iCs/>
          <w:i/>
        </w:rPr>
        <w:t xml:space="preserve">Russia Saint Petersburg</w:t>
      </w:r>
      <w:r>
        <w:t xml:space="preserve"> </w:t>
      </w:r>
      <w:r>
        <w:t xml:space="preserve">practice intense self-censorship, avoiding topics that might trigger regulatory scrutiny against their publishers or themselves. This creates a "chilling effect," where certain narratives are simply omitted from public discourse before any official ban occurs.</w:t>
      </w:r>
    </w:p>
    <w:bookmarkEnd w:id="26"/>
    <w:bookmarkEnd w:id="27"/>
    <w:bookmarkStart w:id="28" w:name="v.-case-study-the-urban-journalist"/>
    <w:p>
      <w:pPr>
        <w:pStyle w:val="Heading2"/>
      </w:pPr>
      <w:r>
        <w:t xml:space="preserve">V. Case Study: The Urban Journalist</w:t>
      </w:r>
    </w:p>
    <w:p>
      <w:pPr>
        <w:pStyle w:val="FirstParagraph"/>
      </w:pPr>
      <w:r>
        <w:t xml:space="preserve">To illustrate these points, we examine the specific role of the</w:t>
      </w:r>
      <w:r>
        <w:t xml:space="preserve"> </w:t>
      </w:r>
      <w:r>
        <w:rPr>
          <w:bCs/>
          <w:b/>
        </w:rPr>
        <w:t xml:space="preserve">Journalist</w:t>
      </w:r>
      <w:r>
        <w:t xml:space="preserve"> </w:t>
      </w:r>
      <w:r>
        <w:t xml:space="preserve">focusing on urban issues in</w:t>
      </w:r>
      <w:r>
        <w:t xml:space="preserve"> </w:t>
      </w:r>
      <w:r>
        <w:rPr>
          <w:iCs/>
          <w:i/>
        </w:rPr>
        <w:t xml:space="preserve">Russia Saint Petersburg</w:t>
      </w:r>
      <w:r>
        <w:t xml:space="preserve">. Local reporting—covering topics such as heritage conservation of the historic city center, public transport infrastructure (like the Metro expansions), and local park developments—remains one of the few relatively safe areas for journalism.</w:t>
      </w:r>
    </w:p>
    <w:p>
      <w:pPr>
        <w:pStyle w:val="BodyText"/>
      </w:pPr>
      <w:r>
        <w:t xml:space="preserve">A</w:t>
      </w:r>
      <w:r>
        <w:t xml:space="preserve"> </w:t>
      </w:r>
      <w:r>
        <w:rPr>
          <w:bCs/>
          <w:b/>
        </w:rPr>
        <w:t xml:space="preserve">Journalist</w:t>
      </w:r>
      <w:r>
        <w:t xml:space="preserve"> </w:t>
      </w:r>
      <w:r>
        <w:t xml:space="preserve">operating in this niche can maintain a degree of independence while serving their local community. However, even urban reporting has become politicized; debates over building heights or historical monument restoration often intersect with broader ideological battles regarding national identity and history. Therefore, the</w:t>
      </w:r>
      <w:r>
        <w:t xml:space="preserve"> </w:t>
      </w:r>
      <w:r>
        <w:rPr>
          <w:iCs/>
          <w:i/>
        </w:rPr>
        <w:t xml:space="preserve">Russia Saint Petersburg</w:t>
      </w:r>
      <w:r>
        <w:t xml:space="preserve"> </w:t>
      </w:r>
      <w:r>
        <w:t xml:space="preserve">journalist must be adept at navigating these subtle political currents without crossing invisible red lines.</w:t>
      </w:r>
    </w:p>
    <w:bookmarkEnd w:id="28"/>
    <w:bookmarkStart w:id="29" w:name="Xb26a21f4cf18e3af0968e836b22b0d8a086a78b"/>
    <w:p>
      <w:pPr>
        <w:pStyle w:val="Heading2"/>
      </w:pPr>
      <w:r>
        <w:t xml:space="preserve">VI. Ethical Considerations and Safety Protocols</w:t>
      </w:r>
    </w:p>
    <w:p>
      <w:pPr>
        <w:pStyle w:val="FirstParagraph"/>
      </w:pPr>
      <w:r>
        <w:t xml:space="preserve">Safety is paramount in the current operational model for a</w:t>
      </w:r>
      <w:r>
        <w:t xml:space="preserve"> </w:t>
      </w:r>
      <w:r>
        <w:rPr>
          <w:bCs/>
          <w:b/>
        </w:rPr>
        <w:t xml:space="preserve">Journalist</w:t>
      </w:r>
      <w:r>
        <w:t xml:space="preserve">. The report identifies several protocols that have become standard practice:</w:t>
      </w:r>
    </w:p>
    <w:p>
      <w:pPr>
        <w:numPr>
          <w:ilvl w:val="0"/>
          <w:numId w:val="1002"/>
        </w:numPr>
        <w:pStyle w:val="Compact"/>
      </w:pPr>
      <w:r>
        <w:t xml:space="preserve">Use of Virtual Private Networks (VPNs) and encrypted communication tools.</w:t>
      </w:r>
    </w:p>
    <w:p>
      <w:pPr>
        <w:numPr>
          <w:ilvl w:val="0"/>
          <w:numId w:val="1002"/>
        </w:numPr>
        <w:pStyle w:val="Compact"/>
      </w:pPr>
      <w:r>
        <w:t xml:space="preserve">Digital hygiene practices, such as not storing sensitive source data on cloud servers accessible from within the Russian Federation.</w:t>
      </w:r>
    </w:p>
    <w:p>
      <w:pPr>
        <w:numPr>
          <w:ilvl w:val="0"/>
          <w:numId w:val="1002"/>
        </w:numPr>
        <w:pStyle w:val="Compact"/>
      </w:pPr>
      <w:r>
        <w:t xml:space="preserve">Awareness of physical surveillance, particularly when reporting on controversial local events in</w:t>
      </w:r>
      <w:r>
        <w:t xml:space="preserve"> </w:t>
      </w:r>
      <w:r>
        <w:rPr>
          <w:iCs/>
          <w:i/>
        </w:rPr>
        <w:t xml:space="preserve">Russia Saint Petersburg</w:t>
      </w:r>
      <w:r>
        <w:t xml:space="preserve">.</w:t>
      </w:r>
    </w:p>
    <w:p>
      <w:pPr>
        <w:pStyle w:val="FirstParagraph"/>
      </w:pPr>
      <w:r>
        <w:t xml:space="preserve">Ethically, the modern journalist must balance transparency with protection. Providing sources and evidence is vital for credibility, but doing so in a high-risk environment can endanger lives. This ethical dilemma is a defining characteristic of contemporary journalism in this region.</w:t>
      </w:r>
    </w:p>
    <w:bookmarkEnd w:id="29"/>
    <w:bookmarkStart w:id="30" w:name="vii.-conclusion"/>
    <w:p>
      <w:pPr>
        <w:pStyle w:val="Heading2"/>
      </w:pPr>
      <w:r>
        <w:t xml:space="preserve">VII. Conclusion</w:t>
      </w:r>
    </w:p>
    <w:p>
      <w:pPr>
        <w:pStyle w:val="FirstParagraph"/>
      </w:pPr>
      <w:r>
        <w:t xml:space="preserve">This lab report concludes that the role of the</w:t>
      </w:r>
      <w:r>
        <w:t xml:space="preserve"> </w:t>
      </w:r>
      <w:r>
        <w:rPr>
          <w:bCs/>
          <w:b/>
        </w:rPr>
        <w:t xml:space="preserve">Journalist</w:t>
      </w:r>
      <w:r>
        <w:t xml:space="preserve"> </w:t>
      </w:r>
      <w:r>
        <w:t xml:space="preserve">in</w:t>
      </w:r>
      <w:r>
        <w:t xml:space="preserve"> </w:t>
      </w:r>
      <w:r>
        <w:rPr>
          <w:iCs/>
          <w:i/>
        </w:rPr>
        <w:t xml:space="preserve">Russia Saint Petersburg</w:t>
      </w:r>
      <w:r>
        <w:t xml:space="preserve"> </w:t>
      </w:r>
      <w:r>
        <w:t xml:space="preserve">is characterized by high resilience and significant adaptation. The historical legacy of press freedom has transformed into a pragmatic, digital-first approach to news gathering.</w:t>
      </w:r>
    </w:p>
    <w:p>
      <w:pPr>
        <w:pStyle w:val="BodyText"/>
      </w:pPr>
      <w:r>
        <w:t xml:space="preserve">The variables analyzed—legal constraints, economic instability, and psychological pressure—have fundamentally altered the profession. While open investigative journalism faces existential threats, alternative forms of reporting continue to emerge. The city remains a vital hub for cultural and intellectual exchange in Russia.</w:t>
      </w:r>
    </w:p>
    <w:p>
      <w:pPr>
        <w:pStyle w:val="BodyText"/>
      </w:pPr>
      <w:r>
        <w:t xml:space="preserve">Future research should focus on the long-term impact of digital migration on journalistic skills development among young</w:t>
      </w:r>
      <w:r>
        <w:t xml:space="preserve"> </w:t>
      </w:r>
      <w:r>
        <w:rPr>
          <w:bCs/>
          <w:b/>
        </w:rPr>
        <w:t xml:space="preserve">Journalist</w:t>
      </w:r>
      <w:r>
        <w:t xml:space="preserve">s training in the universities of</w:t>
      </w:r>
      <w:r>
        <w:t xml:space="preserve"> </w:t>
      </w:r>
      <w:r>
        <w:rPr>
          <w:iCs/>
          <w:i/>
        </w:rPr>
        <w:t xml:space="preserve">Russia Saint Petersburg</w:t>
      </w:r>
      <w:r>
        <w:t xml:space="preserve">. Understanding how this new generation is being trained to navigate these complex challenges will provide further insight into the future state of media freedom in Russia.</w:t>
      </w:r>
    </w:p>
    <w:p>
      <w:r>
        <w:pict>
          <v:rect style="width:0;height:1.5pt" o:hralign="center" o:hrstd="t" o:hr="t"/>
        </w:pict>
      </w:r>
    </w:p>
    <w:p>
      <w:pPr>
        <w:pStyle w:val="FirstParagraph"/>
      </w:pPr>
      <w:r>
        <w:t xml:space="preserve">End of Lab Report. Prepared for academic review regarding Media Ecology in Eastern Europe.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Evolution of the Journalist in Russia Saint Petersburg</dc:title>
  <dc:creator/>
  <dc:language>en</dc:language>
  <cp:keywords/>
  <dcterms:created xsi:type="dcterms:W3CDTF">2026-07-30T00:30:20Z</dcterms:created>
  <dcterms:modified xsi:type="dcterms:W3CDTF">2026-07-30T00:30:20Z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