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Analysis</w:t>
      </w:r>
      <w:r>
        <w:t xml:space="preserve"> </w:t>
      </w:r>
      <w:r>
        <w:t xml:space="preserve">of</w:t>
      </w:r>
      <w:r>
        <w:t xml:space="preserve"> </w:t>
      </w:r>
      <w:r>
        <w:t xml:space="preserve">Journalistic</w:t>
      </w:r>
      <w:r>
        <w:t xml:space="preserve"> </w:t>
      </w:r>
      <w:r>
        <w:t xml:space="preserve">Standards</w:t>
      </w:r>
      <w:r>
        <w:t xml:space="preserve"> </w:t>
      </w:r>
      <w:r>
        <w:t xml:space="preserve">and</w:t>
      </w:r>
      <w:r>
        <w:t xml:space="preserve"> </w:t>
      </w:r>
      <w:r>
        <w:t xml:space="preserve">Ethical</w:t>
      </w:r>
      <w:r>
        <w:t xml:space="preserve"> </w:t>
      </w:r>
      <w:r>
        <w:t xml:space="preserve">Frameworks</w:t>
      </w:r>
      <w:r>
        <w:t xml:space="preserve"> </w:t>
      </w:r>
      <w:r>
        <w:t xml:space="preserve">in</w:t>
      </w:r>
      <w:r>
        <w:t xml:space="preserve"> </w:t>
      </w:r>
      <w:r>
        <w:t xml:space="preserve">Saudi</w:t>
      </w:r>
      <w:r>
        <w:t xml:space="preserve"> </w:t>
      </w:r>
      <w:r>
        <w:t xml:space="preserve">Arabia,</w:t>
      </w:r>
      <w:r>
        <w:t xml:space="preserve"> </w:t>
      </w:r>
      <w:r>
        <w:t xml:space="preserve">Riyadh</w:t>
      </w:r>
    </w:p>
    <w:bookmarkStart w:id="30" w:name="laboratory-report-jr-2024-sa"/>
    <w:p>
      <w:pPr>
        <w:pStyle w:val="Heading1"/>
      </w:pPr>
      <w:r>
        <w:t xml:space="preserve">Laboratory Report #JR-2024-SA</w:t>
      </w:r>
    </w:p>
    <w:bookmarkStart w:id="20" w:name="date"/>
    <w:p>
      <w:pPr>
        <w:pStyle w:val="Heading3"/>
      </w:pPr>
      <w:r>
        <w:rPr>
          <w:bCs/>
          <w:b/>
        </w:rPr>
        <w:t xml:space="preserve">Date:</w:t>
      </w:r>
    </w:p>
    <w:p>
      <w:pPr>
        <w:pStyle w:val="FirstParagraph"/>
      </w:pPr>
      <w:r>
        <w:rPr>
          <w:iCs/>
          <w:i/>
        </w:rPr>
        <w:t xml:space="preserve">Scheduled for Analysis: October 25, 2024</w:t>
      </w:r>
    </w:p>
    <w:p>
      <w:pPr>
        <w:pStyle w:val="BodyText"/>
      </w:pPr>
      <w:r>
        <w:rPr>
          <w:bCs/>
          <w:b/>
        </w:rPr>
        <w:t xml:space="preserve">Subject:</w:t>
      </w:r>
      <w:r>
        <w:t xml:space="preserve"> </w:t>
      </w:r>
      <w:r>
        <w:t xml:space="preserve">Evaluation of Professional Journalism Protocols and Digital Media Integration within the Context of</w:t>
      </w:r>
      <w:r>
        <w:t xml:space="preserve"> </w:t>
      </w:r>
      <w:r>
        <w:t xml:space="preserve">Saudi Arabia Riyadh</w:t>
      </w:r>
      <w:r>
        <w:t xml:space="preserve">.</w:t>
      </w:r>
    </w:p>
    <w:bookmarkEnd w:id="20"/>
    <w:bookmarkStart w:id="21" w:name="section"/>
    <w:p>
      <w:pPr>
        <w:pStyle w:val="Heading2"/>
      </w:pPr>
    </w:p>
    <w:p>
      <w:pPr>
        <w:pStyle w:val="FirstParagraph"/>
      </w:pPr>
      <w:r>
        <w:rPr>
          <w:bCs/>
          <w:b/>
        </w:rPr>
        <w:t xml:space="preserve">The primary objective of this laboratory report is to systematically analyze the evolving role of the modern Journalist within the dynamic media landscape of Saudi Arabia, specifically focusing on the capital city, Riyadh. As a cornerstone of Vision 2030, media transformation in Riyadh requires rigorous examination to ensure that journalistic practices align with national goals while maintaining global standards.</w:t>
      </w:r>
    </w:p>
    <w:bookmarkEnd w:id="21"/>
    <w:bookmarkStart w:id="22" w:name="section-1"/>
    <w:p>
      <w:pPr>
        <w:pStyle w:val="Heading2"/>
      </w:pPr>
    </w:p>
    <w:p>
      <w:pPr>
        <w:pStyle w:val="FirstParagraph"/>
      </w:pPr>
      <w:r>
        <w:t xml:space="preserve">The landscape of journalism is undergoing a seismic shift globally, but no region exemplifies this transformation as vividly as the Kingdom of Saudi Arabia. In Riyadh, the capital and economic heart of the nation, the role of the</w:t>
      </w:r>
      <w:r>
        <w:t xml:space="preserve"> </w:t>
      </w:r>
      <w:r>
        <w:rPr>
          <w:bCs/>
          <w:b/>
        </w:rPr>
        <w:t xml:space="preserve">Journalist</w:t>
      </w:r>
      <w:r>
        <w:t xml:space="preserve"> </w:t>
      </w:r>
      <w:r>
        <w:t xml:space="preserve">has expanded significantly beyond traditional reporting. This report utilizes a qualitative laboratory approach to dissect these changes.</w:t>
      </w:r>
    </w:p>
    <w:p>
      <w:pPr>
        <w:pStyle w:val="BodyText"/>
      </w:pPr>
      <w:r>
        <w:rPr>
          <w:bCs/>
          <w:b/>
        </w:rPr>
        <w:t xml:space="preserve">Hypothesis:</w:t>
      </w:r>
    </w:p>
    <w:p>
      <w:pPr>
        <w:pStyle w:val="BodyText"/>
      </w:pPr>
      <w:r>
        <w:t xml:space="preserve">We posit that in modern</w:t>
      </w:r>
      <w:r>
        <w:t xml:space="preserve"> </w:t>
      </w:r>
      <w:r>
        <w:t xml:space="preserve">Saudi Arabia Riyadh</w:t>
      </w:r>
      <w:r>
        <w:t xml:space="preserve">, the Journalist serves not only as an informer but as a facilitator of social transformation, requiring a unique blend of technical digital literacy and deep cultural competence. The media ecosystem in Riyadh is no longer just about information dissemination; it is about narrative construction that supports national development.</w:t>
      </w:r>
    </w:p>
    <w:bookmarkEnd w:id="22"/>
    <w:bookmarkStart w:id="23" w:name="section-2"/>
    <w:p>
      <w:pPr>
        <w:pStyle w:val="Heading2"/>
      </w:pPr>
    </w:p>
    <w:p>
      <w:pPr>
        <w:pStyle w:val="FirstParagraph"/>
      </w:pPr>
      <w:r>
        <w:t xml:space="preserve">To understand the current state of affairs, we must examine the historical trajectory. For decades, journalism in the Gulf region operated under strict regulatory frameworks. However, with</w:t>
      </w:r>
      <w:r>
        <w:t xml:space="preserve"> </w:t>
      </w:r>
      <w:r>
        <w:t xml:space="preserve">Saudi Arabia Riyadh</w:t>
      </w:r>
      <w:r>
        <w:t xml:space="preserve"> </w:t>
      </w:r>
      <w:r>
        <w:t xml:space="preserve">emerging as a global hub for tourism, finance (via NEOM and the financial sector expansion), and cultural events (such as the Diriyah Biennale and Formula 1 races in Jeddah, though heavily supported by Riyadh's infrastructure), the demand for high-quality journalism has skyrocketed.</w:t>
      </w:r>
    </w:p>
    <w:p>
      <w:pPr>
        <w:pStyle w:val="BodyText"/>
      </w:pPr>
      <w:r>
        <w:t xml:space="preserve">In our analysis of local media outlets based in</w:t>
      </w:r>
      <w:r>
        <w:t xml:space="preserve"> </w:t>
      </w:r>
      <w:r>
        <w:t xml:space="preserve">Saudi Arabia Riyadh</w:t>
      </w:r>
      <w:r>
        <w:t xml:space="preserve">, such as Arab News, Okaz, and various state-affiliated digital platforms like SPNews (Saudi Press Agency), we observe a shift toward investigative reporting and feature storytelling. The modern Journalist in this region is expected to master multi-platform distribution, ensuring content reaches audiences via Twitter (X), Instagram, TikTok, and traditional print.</w:t>
      </w:r>
    </w:p>
    <w:bookmarkEnd w:id="23"/>
    <w:bookmarkStart w:id="24" w:name="section-3"/>
    <w:p>
      <w:pPr>
        <w:pStyle w:val="Heading2"/>
      </w:pPr>
    </w:p>
    <w:p>
      <w:pPr>
        <w:pStyle w:val="FirstParagraph"/>
      </w:pPr>
      <w:r>
        <w:t xml:space="preserve">The methodology for this study involves an analysis of content published by leading outlets in</w:t>
      </w:r>
      <w:r>
        <w:t xml:space="preserve"> </w:t>
      </w:r>
      <w:r>
        <w:t xml:space="preserve">Saudi Arabia Riyadh</w:t>
      </w:r>
      <w:r>
        <w:t xml:space="preserve"> </w:t>
      </w:r>
      <w:r>
        <w:t xml:space="preserve">over the last two years. We categorize these findings into three key pillars:</w:t>
      </w:r>
    </w:p>
    <w:p>
      <w:pPr>
        <w:numPr>
          <w:ilvl w:val="0"/>
          <w:numId w:val="1001"/>
        </w:numPr>
        <w:pStyle w:val="Compact"/>
      </w:pPr>
      <w:r>
        <w:rPr>
          <w:bCs/>
          <w:b/>
        </w:rPr>
        <w:t xml:space="preserve">Ethical Compliance and National Identity:</w:t>
      </w:r>
    </w:p>
    <w:p>
      <w:pPr>
        <w:numPr>
          <w:ilvl w:val="0"/>
          <w:numId w:val="1001"/>
        </w:numPr>
        <w:pStyle w:val="Compact"/>
      </w:pPr>
      <w:r>
        <w:rPr>
          <w:bCs/>
          <w:b/>
        </w:rPr>
        <w:t xml:space="preserve">Digital Transformation:</w:t>
      </w:r>
    </w:p>
    <w:p>
      <w:pPr>
        <w:numPr>
          <w:ilvl w:val="0"/>
          <w:numId w:val="1001"/>
        </w:numPr>
        <w:pStyle w:val="Compact"/>
      </w:pPr>
      <w:r>
        <w:rPr>
          <w:bCs/>
          <w:b/>
        </w:rPr>
        <w:t xml:space="preserve">Economic Reporting:</w:t>
      </w:r>
    </w:p>
    <w:bookmarkEnd w:id="24"/>
    <w:bookmarkStart w:id="25" w:name="section-4"/>
    <w:p>
      <w:pPr>
        <w:pStyle w:val="Heading2"/>
      </w:pPr>
    </w:p>
    <w:p>
      <w:pPr>
        <w:pStyle w:val="FirstParagraph"/>
      </w:pPr>
      <w:r>
        <w:t xml:space="preserve">The data collected from our analysis of</w:t>
      </w:r>
      <w:r>
        <w:t xml:space="preserve"> </w:t>
      </w:r>
      <w:r>
        <w:t xml:space="preserve">Saudi Arabia Riyadh</w:t>
      </w:r>
      <w:r>
        <w:t xml:space="preserve">'s media sector reveals distinct trends. Firstly, there is a pronounced emphasis on youth engagement. With a young population in Riyadh, Journalists are tailoring their tone and style to appeal to the next generation.</w:t>
      </w:r>
    </w:p>
    <w:p>
      <w:pPr>
        <w:pStyle w:val="BodyText"/>
      </w:pPr>
      <w:r>
        <w:t xml:space="preserve">Secondly, the rise of "Solution Journalism" is evident. Instead of merely reporting problems (such as traffic or urban development challenges), journalists in Riyadh are increasingly focusing on solutions and government initiatives aimed at addressing these issues. This approach aligns with the positive, forward-looking narrative promoted by Vision 2030.</w:t>
      </w:r>
    </w:p>
    <w:p>
      <w:pPr>
        <w:pStyle w:val="BodyText"/>
      </w:pPr>
      <w:r>
        <w:rPr>
          <w:bCs/>
          <w:b/>
        </w:rPr>
        <w:t xml:space="preserve">Case Study: The Digital Journalist in Riyadh</w:t>
      </w:r>
    </w:p>
    <w:p>
      <w:pPr>
        <w:pStyle w:val="BodyText"/>
      </w:pPr>
      <w:r>
        <w:t xml:space="preserve">We examined the workflow of a digital journalist employed by a major Riyadh-based outlet. The daily routine includes:</w:t>
      </w:r>
    </w:p>
    <w:p>
      <w:pPr>
        <w:numPr>
          <w:ilvl w:val="0"/>
          <w:numId w:val="1002"/>
        </w:numPr>
        <w:pStyle w:val="Compact"/>
      </w:pPr>
      <w:r>
        <w:t xml:space="preserve">● Monitoring global news trends via AI-driven tools.</w:t>
      </w:r>
    </w:p>
    <w:p>
      <w:pPr>
        <w:numPr>
          <w:ilvl w:val="0"/>
          <w:numId w:val="1002"/>
        </w:numPr>
        <w:pStyle w:val="Compact"/>
      </w:pPr>
      <w:r>
        <w:t xml:space="preserve">● Conducting interviews with local stakeholders in Riyadh’s business district (KAFD).</w:t>
      </w:r>
    </w:p>
    <w:p>
      <w:pPr>
        <w:numPr>
          <w:ilvl w:val="0"/>
          <w:numId w:val="1002"/>
        </w:numPr>
        <w:pStyle w:val="Compact"/>
      </w:pPr>
      <w:r>
        <w:t xml:space="preserve">● Producing short-form video content for social media platforms.</w:t>
      </w:r>
    </w:p>
    <w:p>
      <w:pPr>
        <w:numPr>
          <w:ilvl w:val="0"/>
          <w:numId w:val="1002"/>
        </w:numPr>
        <w:pStyle w:val="Compact"/>
      </w:pPr>
      <w:r>
        <w:t xml:space="preserve">● Writing long-form articles that provide context to national events.</w:t>
      </w:r>
    </w:p>
    <w:p>
      <w:pPr>
        <w:pStyle w:val="FirstParagraph"/>
      </w:pPr>
      <w:r>
        <w:t xml:space="preserve">This workflow highlights the multifaceted nature of the modern Journalist in Saudi Arabia. It is no longer sufficient to be a good writer; one must also be a videographer, an editor, and a social media manager.</w:t>
      </w:r>
    </w:p>
    <w:bookmarkEnd w:id="25"/>
    <w:bookmarkStart w:id="26" w:name="section-5"/>
    <w:p>
      <w:pPr>
        <w:pStyle w:val="Heading2"/>
      </w:pPr>
    </w:p>
    <w:p>
      <w:pPr>
        <w:pStyle w:val="FirstParagraph"/>
      </w:pPr>
      <w:r>
        <w:t xml:space="preserve">The implications of these findings are profound for media education and professional development in</w:t>
      </w:r>
      <w:r>
        <w:t xml:space="preserve"> </w:t>
      </w:r>
      <w:r>
        <w:t xml:space="preserve">Saudi Arabia Riyadh</w:t>
      </w:r>
      <w:r>
        <w:t xml:space="preserve">.</w:t>
      </w:r>
    </w:p>
    <w:p>
      <w:pPr>
        <w:pStyle w:val="BodyText"/>
      </w:pPr>
      <w:r>
        <w:rPr>
          <w:bCs/>
          <w:b/>
        </w:rPr>
        <w:t xml:space="preserve">Educational Institutions:</w:t>
      </w:r>
    </w:p>
    <w:p>
      <w:pPr>
        <w:pStyle w:val="BodyText"/>
      </w:pPr>
      <w:r>
        <w:t xml:space="preserve">Universities and training centers in Riyadh, such as King Saud University and specialized media institutes, are adapting their curricula to include data journalism, ethical coding for AI usage in newsrooms, and advanced storytelling techniques.</w:t>
      </w:r>
    </w:p>
    <w:p>
      <w:pPr>
        <w:pStyle w:val="BodyText"/>
      </w:pPr>
      <w:r>
        <w:rPr>
          <w:bCs/>
          <w:b/>
        </w:rPr>
        <w:t xml:space="preserve">Regulatory Frameworks:</w:t>
      </w:r>
    </w:p>
    <w:p>
      <w:pPr>
        <w:pStyle w:val="BodyText"/>
      </w:pPr>
      <w:r>
        <w:t xml:space="preserve">The General Commission for Audiovisual Media (GCAM) plays a crucial role in overseeing these developments. The relationship between the regulator and the Journalist is evolving from purely restrictive to collaborative, aiming to foster a robust media industry that attracts foreign investment.</w:t>
      </w:r>
    </w:p>
    <w:p>
      <w:pPr>
        <w:pStyle w:val="BodyText"/>
      </w:pPr>
      <w:r>
        <w:rPr>
          <w:bCs/>
          <w:b/>
        </w:rPr>
        <w:t xml:space="preserve">Public Perception:</w:t>
      </w:r>
    </w:p>
    <w:p>
      <w:pPr>
        <w:pStyle w:val="BodyText"/>
      </w:pPr>
      <w:r>
        <w:t xml:space="preserve">Citizens in Riyadh are becoming more media-literate. They demand transparency and accuracy. This puts pressure on Journalists to maintain high ethical standards. Misinformation is rapidly debunked by fact-checking units within major Riyadh-based newsrooms, indicating a mature readership.</w:t>
      </w:r>
    </w:p>
    <w:bookmarkEnd w:id="26"/>
    <w:bookmarkStart w:id="27" w:name="section-6"/>
    <w:p>
      <w:pPr>
        <w:pStyle w:val="Heading2"/>
      </w:pPr>
    </w:p>
    <w:p>
      <w:pPr>
        <w:pStyle w:val="FirstParagraph"/>
      </w:pPr>
      <w:r>
        <w:t xml:space="preserve">In conclusion, the role of the</w:t>
      </w:r>
      <w:r>
        <w:t xml:space="preserve"> </w:t>
      </w:r>
      <w:r>
        <w:rPr>
          <w:bCs/>
          <w:b/>
        </w:rPr>
        <w:t xml:space="preserve">Journalist</w:t>
      </w:r>
      <w:r>
        <w:t xml:space="preserve"> </w:t>
      </w:r>
      <w:r>
        <w:t xml:space="preserve">in</w:t>
      </w:r>
      <w:r>
        <w:t xml:space="preserve"> </w:t>
      </w:r>
      <w:r>
        <w:t xml:space="preserve">Saudi Arabia Riyadh</w:t>
      </w:r>
      <w:r>
        <w:t xml:space="preserve"> </w:t>
      </w:r>
      <w:r>
        <w:t xml:space="preserve">is undergoing a metamorphosis. It is a transition from passive reporting to active engagement with national development goals. The modern journalist in this region must be versatile, ethically grounded, and technologically proficient.</w:t>
      </w:r>
    </w:p>
    <w:p>
      <w:pPr>
        <w:pStyle w:val="BodyText"/>
      </w:pPr>
      <w:r>
        <w:t xml:space="preserve">This laboratory report confirms that the media landscape in Riyadh is not merely adopting global trends but is actively shaping them through a unique cultural lens. The integration of traditional values with cutting-edge digital practices creates a distinctive journalistic environment. For stakeholders in</w:t>
      </w:r>
      <w:r>
        <w:t xml:space="preserve"> </w:t>
      </w:r>
      <w:r>
        <w:t xml:space="preserve">Saudi Arabia Riyadh</w:t>
      </w:r>
      <w:r>
        <w:t xml:space="preserve">, investing in journalist training and infrastructure is not just about media development; it is about supporting the broader vision of a diversified, modern, and globally integrated Saudi society.</w:t>
      </w:r>
    </w:p>
    <w:p>
      <w:pPr>
        <w:pStyle w:val="BodyText"/>
      </w:pPr>
      <w:r>
        <w:t xml:space="preserve">Future research should focus on the impact of artificial intelligence on newsroom workflows in Riyadh and how local journalists are utilizing AI tools for data analysis while preserving human empathy in storytelling.</w:t>
      </w:r>
    </w:p>
    <w:bookmarkEnd w:id="27"/>
    <w:bookmarkStart w:id="28" w:name="section-7"/>
    <w:p>
      <w:pPr>
        <w:pStyle w:val="Heading2"/>
      </w:pPr>
    </w:p>
    <w:p>
      <w:pPr>
        <w:numPr>
          <w:ilvl w:val="0"/>
          <w:numId w:val="1003"/>
        </w:numPr>
        <w:pStyle w:val="Compact"/>
      </w:pPr>
      <w:r>
        <w:t xml:space="preserve">● </w:t>
      </w:r>
      <w:r>
        <w:rPr>
          <w:bCs/>
          <w:b/>
        </w:rPr>
        <w:t xml:space="preserve">Saudi Arabia Riyadh</w:t>
      </w:r>
      <w:r>
        <w:t xml:space="preserve">: The geographical and cultural context of the study.</w:t>
      </w:r>
    </w:p>
    <w:p>
      <w:pPr>
        <w:numPr>
          <w:ilvl w:val="0"/>
          <w:numId w:val="1003"/>
        </w:numPr>
        <w:pStyle w:val="Compact"/>
      </w:pPr>
      <w:r>
        <w:t xml:space="preserve">● </w:t>
      </w:r>
      <w:r>
        <w:rPr>
          <w:bCs/>
          <w:b/>
        </w:rPr>
        <w:t xml:space="preserve">Journalist</w:t>
      </w:r>
      <w:r>
        <w:t xml:space="preserve">: The central subject and professional role being analyzed.</w:t>
      </w:r>
    </w:p>
    <w:p>
      <w:pPr>
        <w:numPr>
          <w:ilvl w:val="0"/>
          <w:numId w:val="1003"/>
        </w:numPr>
        <w:pStyle w:val="Compact"/>
      </w:pPr>
      <w:r>
        <w:t xml:space="preserve">● </w:t>
      </w:r>
    </w:p>
    <w:bookmarkEnd w:id="28"/>
    <w:bookmarkStart w:id="29" w:name="section-8"/>
    <w:p>
      <w:pPr>
        <w:pStyle w:val="Heading2"/>
      </w:pPr>
    </w:p>
    <w:p>
      <w:pPr>
        <w:pStyle w:val="FirstParagraph"/>
      </w:pPr>
      <w:r>
        <w:rPr>
          <w:bCs/>
          <w:b/>
        </w:rPr>
        <w:t xml:space="preserve">[End of Laboratory Report]</w:t>
      </w:r>
    </w:p>
    <w:p>
      <w:pPr>
        <w:pStyle w:val="BodyText"/>
      </w:pPr>
      <w:r>
        <w:t xml:space="preserve">&gt;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Analysis of Journalistic Standards and Ethical Frameworks in Saudi Arabia, Riyadh</dc:title>
  <dc:creator/>
  <cp:keywords/>
  <dcterms:created xsi:type="dcterms:W3CDTF">2026-07-29T00:59:58Z</dcterms:created>
  <dcterms:modified xsi:type="dcterms:W3CDTF">2026-07-29T00:59:58Z</dcterms:modified>
</cp:coreProperties>
</file>

<file path=docProps/custom.xml><?xml version="1.0" encoding="utf-8"?>
<Properties xmlns="http://schemas.openxmlformats.org/officeDocument/2006/custom-properties" xmlns:vt="http://schemas.openxmlformats.org/officeDocument/2006/docPropsVTypes"/>
</file>