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5" w:name="X7db527e7c199fef0a7238e6d4fbd4c7f56a456b"/>
    <w:p>
      <w:pPr>
        <w:pStyle w:val="Heading1"/>
      </w:pPr>
      <w:r>
        <w:t xml:space="preserve">Laboratory Report: Analysis of the Journalist in the South Africa Cape Town Media Ecosystem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Media and Communication Studies</w:t>
      </w:r>
      <w:r>
        <w:br/>
      </w:r>
      <w:r>
        <w:rPr>
          <w:bCs/>
          <w:b/>
        </w:rPr>
        <w:t xml:space="preserve">Location Focus:</w:t>
      </w:r>
      <w:r>
        <w:t xml:space="preserve"> </w:t>
      </w:r>
      <w:r>
        <w:t xml:space="preserve">South Africa Cape Town</w:t>
      </w:r>
      <w:r>
        <w:br/>
      </w:r>
      <w:r>
        <w:rPr>
          <w:iCs/>
          <w:i/>
        </w:rPr>
        <w:t xml:space="preserve">Note: This document serves as a comprehensive analytical report simulating the observation and categorization of journalistic practices within the specific socio-political context of South Africa Cape Town.</w:t>
      </w:r>
    </w:p>
    <w:bookmarkStart w:id="20" w:name="abstract"/>
    <w:p>
      <w:pPr>
        <w:pStyle w:val="Heading2"/>
      </w:pPr>
      <w:r>
        <w:t xml:space="preserve">1. Abstract</w:t>
      </w:r>
    </w:p>
    <w:p>
      <w:pPr>
        <w:pStyle w:val="FirstParagraph"/>
      </w:pPr>
      <w:r>
        <w:t xml:space="preserve">This Lab Report provides an in-depth analysis of the contemporary role, responsibilities, and challenges faced by a professional journalist operating within South Africa Cape Town. As a global hub for media innovation and historical significance, the environment presents unique variables that influence news gathering, reporting ethics, and public engagement. This report examines how the modern journalist navigates the complex interplay of post-apartheid transformation, digital disruption, and socio-economic inequality in one of Africa’s most dynamic metropolitan areas.</w:t>
      </w:r>
    </w:p>
    <w:bookmarkEnd w:id="20"/>
    <w:bookmarkStart w:id="21" w:name="introduction"/>
    <w:p>
      <w:pPr>
        <w:pStyle w:val="Heading2"/>
      </w:pPr>
      <w:r>
        <w:t xml:space="preserve">2. Introduction</w:t>
      </w:r>
    </w:p>
    <w:p>
      <w:pPr>
        <w:pStyle w:val="FirstParagraph"/>
      </w:pPr>
      <w:r>
        <w:t xml:space="preserve">The primary objective of this study is to define the operational parameters of a journalist in the current era, with a specific geographic and cultural focus on South Africa Cape Town. The city serves as a critical laboratory for observing media freedom, digital journalism trends, and community-based reporting in emerging markets. In South Africa Cape Town, the journalist is not merely an observer but often acts as an intermediary between historically marginalized communities and state institutions.</w:t>
      </w:r>
    </w:p>
    <w:p>
      <w:pPr>
        <w:pStyle w:val="BodyText"/>
      </w:pPr>
      <w:r>
        <w:t xml:space="preserve">Furthermore, the unique linguistic diversity of South Africa Cape Town—spanning English, Afrikaans, isiXhosa, and other indigenous languages—adds a layer of complexity to journalistic practice. This report aims to dissect how these linguistic and cultural nuances shape the narrative construction by a journalist working in this region.</w:t>
      </w:r>
    </w:p>
    <w:bookmarkEnd w:id="21"/>
    <w:bookmarkStart w:id="22" w:name="objectives"/>
    <w:p>
      <w:pPr>
        <w:pStyle w:val="Heading2"/>
      </w:pPr>
      <w:r>
        <w:t xml:space="preserve">3. Objectives</w:t>
      </w:r>
    </w:p>
    <w:p>
      <w:pPr>
        <w:pStyle w:val="FirstParagraph"/>
      </w:pPr>
      <w:r>
        <w:t xml:space="preserve">To achieve a comprehensive understanding of the subject, this Lab Report adheres to the following specific objectives:</w:t>
      </w:r>
    </w:p>
    <w:p>
      <w:pPr>
        <w:numPr>
          <w:ilvl w:val="0"/>
          <w:numId w:val="1001"/>
        </w:numPr>
        <w:pStyle w:val="Compact"/>
      </w:pPr>
      <w:r>
        <w:rPr>
          <w:bCs/>
          <w:b/>
        </w:rPr>
        <w:t xml:space="preserve">Analyze Historical Context:</w:t>
      </w:r>
      <w:r>
        <w:t xml:space="preserve"> </w:t>
      </w:r>
      <w:r>
        <w:t xml:space="preserve">Examine how the legacy of apartheid in South Africa Cape Town continues to influence journalistic ethics and reporting priorities.</w:t>
      </w:r>
    </w:p>
    <w:p>
      <w:pPr>
        <w:numPr>
          <w:ilvl w:val="0"/>
          <w:numId w:val="1001"/>
        </w:numPr>
        <w:pStyle w:val="Compact"/>
      </w:pPr>
      <w:r>
        <w:rPr>
          <w:iCs/>
          <w:i/>
        </w:rPr>
        <w:t xml:space="preserve">Evaluate Digital Transformation:</w:t>
      </w:r>
      <w:r>
        <w:t xml:space="preserve"> </w:t>
      </w:r>
      <w:r>
        <w:t xml:space="preserve">Assess how journalists are adapting to digital platforms in response to changing consumer habits in South Africa Cape Town.</w:t>
      </w:r>
    </w:p>
    <w:p>
      <w:pPr>
        <w:numPr>
          <w:ilvl w:val="0"/>
          <w:numId w:val="1001"/>
        </w:numPr>
        <w:pStyle w:val="Compact"/>
      </w:pPr>
      <w:r>
        <w:rPr>
          <w:bCs/>
          <w:b/>
        </w:rPr>
        <w:t xml:space="preserve">Audit Ethical Challenges:</w:t>
      </w:r>
      <w:r>
        <w:t xml:space="preserve"> </w:t>
      </w:r>
      <w:r>
        <w:t xml:space="preserve">Identify the ethical dilemmas specific to reporting on crime, inequality, and political accountability in the region.</w:t>
      </w:r>
    </w:p>
    <w:p>
      <w:pPr>
        <w:numPr>
          <w:ilvl w:val="0"/>
          <w:numId w:val="1001"/>
        </w:numPr>
        <w:pStyle w:val="Compact"/>
      </w:pPr>
      <w:r>
        <w:rPr>
          <w:iCs/>
          <w:i/>
        </w:rPr>
        <w:t xml:space="preserve">Determine Community Impact:</w:t>
      </w:r>
      <w:r>
        <w:t xml:space="preserve"> </w:t>
      </w:r>
      <w:r>
        <w:t xml:space="preserve">Measure how effective journalism contributes to social cohesion and democratic participation in South Africa Cape Town.</w:t>
      </w:r>
    </w:p>
    <w:bookmarkEnd w:id="22"/>
    <w:bookmarkStart w:id="23" w:name="methodology"/>
    <w:p>
      <w:pPr>
        <w:pStyle w:val="Heading2"/>
      </w:pPr>
      <w:r>
        <w:t xml:space="preserve">4. Methodology</w:t>
      </w:r>
    </w:p>
    <w:p>
      <w:pPr>
        <w:pStyle w:val="FirstParagraph"/>
      </w:pPr>
      <w:r>
        <w:t xml:space="preserve">This Lab Report utilizes a qualitative case-study approach, synthesizing data from media observations, interviews with practicing reporters in South Africa Cape Town, and analysis of local news output over the past five years. The methodology includes:</w:t>
      </w:r>
    </w:p>
    <w:p>
      <w:pPr>
        <w:pStyle w:val="BodyText"/>
      </w:pPr>
      <w:r>
        <w:rPr>
          <w:bCs/>
          <w:b/>
        </w:rPr>
        <w:t xml:space="preserve">Orientational Observation:</w:t>
      </w:r>
      <w:r>
        <w:t xml:space="preserve"> </w:t>
      </w:r>
      <w:r>
        <w:t xml:space="preserve">Direct observation of newsrooms located in central business districts of South Africa Cape Town.</w:t>
      </w:r>
    </w:p>
    <w:p>
      <w:pPr>
        <w:pStyle w:val="BodyText"/>
      </w:pPr>
      <w:r>
        <w:rPr>
          <w:iCs/>
          <w:i/>
        </w:rPr>
        <w:t xml:space="preserve">Semi-Structured Interviews:</w:t>
      </w:r>
      <w:r>
        <w:t xml:space="preserve"> </w:t>
      </w:r>
      <w:r>
        <w:t xml:space="preserve">Conversations with fifteen senior journalists regarding their daily workflows and ethical decision-making processes.</w:t>
      </w:r>
    </w:p>
    <w:p>
      <w:pPr>
        <w:numPr>
          <w:ilvl w:val="0"/>
          <w:numId w:val="1002"/>
        </w:numPr>
        <w:pStyle w:val="Compact"/>
      </w:pPr>
      <w:r>
        <w:rPr>
          <w:bCs/>
          <w:b/>
        </w:rPr>
        <w:t xml:space="preserve">Digital Audit:</w:t>
      </w:r>
      <w:r>
        <w:t xml:space="preserve"> </w:t>
      </w:r>
      <w:r>
        <w:t xml:space="preserve">Analysis of trending news stories on platforms such as Daily Maverick, News24, and local community Facebook groups to gauge the reach and impact of journalist work.</w:t>
      </w:r>
    </w:p>
    <w:bookmarkEnd w:id="23"/>
    <w:bookmarkStart w:id="27" w:name="findings-the-journalist-in-context"/>
    <w:p>
      <w:pPr>
        <w:pStyle w:val="Heading2"/>
      </w:pPr>
      <w:r>
        <w:t xml:space="preserve">5. Findings: The Journalist in Context</w:t>
      </w:r>
    </w:p>
    <w:bookmarkStart w:id="24" w:name="a.-the-role-of-accountability"/>
    <w:p>
      <w:pPr>
        <w:pStyle w:val="Heading3"/>
      </w:pPr>
      <w:r>
        <w:t xml:space="preserve">a. The Role of Accountability</w:t>
      </w:r>
    </w:p>
    <w:p>
      <w:pPr>
        <w:pStyle w:val="FirstParagraph"/>
      </w:pPr>
      <w:r>
        <w:t xml:space="preserve">In South Africa Cape Town, the journalist serves as a crucial watchdog. Due to the region’s high rates of service delivery protests and municipal corruption, journalists are frequently required to hold local government officials accountable. The data indicates that investigative journalism remains a cornerstone of media integrity in this region. However, journalists often face legal threats and intimidation when pursuing stories related to state capture or land reform issues.</w:t>
      </w:r>
    </w:p>
    <w:bookmarkEnd w:id="24"/>
    <w:bookmarkStart w:id="25" w:name="b.-linguistic-inclusivity"/>
    <w:p>
      <w:pPr>
        <w:pStyle w:val="Heading3"/>
      </w:pPr>
      <w:r>
        <w:t xml:space="preserve">b. Linguistic Inclusivity</w:t>
      </w:r>
    </w:p>
    <w:p>
      <w:pPr>
        <w:pStyle w:val="FirstParagraph"/>
      </w:pPr>
      <w:r>
        <w:t xml:space="preserve">A significant finding is the necessity for multilingual capability among journalists operating in South Africa Cape Town. While English remains the primary language of business and national media, effective community engagement requires proficiency in isiXhosa and Afrikaans. Journalists who fail to engage with local languages risk alienating their audience, particularly in peri-urban areas surrounding South Africa Cape Town.</w:t>
      </w:r>
    </w:p>
    <w:bookmarkEnd w:id="25"/>
    <w:bookmarkStart w:id="26" w:name="c.-digital-disruption"/>
    <w:p>
      <w:pPr>
        <w:pStyle w:val="Heading3"/>
      </w:pPr>
      <w:r>
        <w:t xml:space="preserve">c. Digital Disruption</w:t>
      </w:r>
    </w:p>
    <w:p>
      <w:pPr>
        <w:pStyle w:val="FirstParagraph"/>
      </w:pPr>
      <w:r>
        <w:t xml:space="preserve">The transition to digital media has fundamentally altered the workflow of a journalist. In South Africa Cape Town, there is a heavy reliance on social media for sourcing tips and distributing content. This has led to an increase in speed but also raises concerns about verification accuracy. The Lab Report notes that journalists are increasingly expected to produce video content, podcasts, and interactive graphics alongside traditional text-based reporting.</w:t>
      </w:r>
    </w:p>
    <w:bookmarkEnd w:id="26"/>
    <w:bookmarkEnd w:id="27"/>
    <w:bookmarkStart w:id="28" w:name="discussion"/>
    <w:p>
      <w:pPr>
        <w:pStyle w:val="Heading2"/>
      </w:pPr>
      <w:r>
        <w:t xml:space="preserve">6. Discussion</w:t>
      </w:r>
    </w:p>
    <w:p>
      <w:pPr>
        <w:pStyle w:val="FirstParagraph"/>
      </w:pPr>
      <w:r>
        <w:t xml:space="preserve">The findings suggest that the identity of a journalist in South Africa Cape Town is evolving from a passive recorder of events to an active participant in social dialogue. The economic disparities visible in the landscape of South Africa Cape Town force journalists to make ethical choices about representation. For instance, how does a journalist portray township life without resorting to stereotypes? This requires a high degree of cultural sensitivity and narrative nuance.</w:t>
      </w:r>
    </w:p>
    <w:p>
      <w:pPr>
        <w:pStyle w:val="BodyText"/>
      </w:pPr>
      <w:r>
        <w:t xml:space="preserve">Moreover, the financial instability of traditional media outlets in South Africa has led to staff reductions. Consequently, remaining journalists are often tasked with covering broader beats than before. This "multi-skilling" is essential for survival but may compromise depth. The report highlights a tension between the need for rapid digital publication and the journalistic ideal of thorough verification.</w:t>
      </w:r>
    </w:p>
    <w:bookmarkEnd w:id="28"/>
    <w:bookmarkStart w:id="30" w:name="challenges-identified"/>
    <w:p>
      <w:pPr>
        <w:pStyle w:val="Heading2"/>
      </w:pPr>
      <w:r>
        <w:t xml:space="preserve">7. Challenges Identified</w:t>
      </w:r>
    </w:p>
    <w:p>
      <w:pPr>
        <w:pStyle w:val="FirstParagraph"/>
      </w:pPr>
      <w:r>
        <w:rPr>
          <w:bCs/>
          <w:b/>
        </w:rPr>
        <w:t xml:space="preserve">Challenge Category</w:t>
      </w:r>
    </w:p>
    <w:p>
      <w:pPr>
        <w:pStyle w:val="BodyText"/>
      </w:pPr>
      <w:r>
        <w:rPr>
          <w:bCs/>
          <w:b/>
        </w:rPr>
        <w:t xml:space="preserve">Description in South Africa Cape Town Context</w:t>
      </w:r>
    </w:p>
    <w:p>
      <w:pPr>
        <w:pStyle w:val="BodyText"/>
      </w:pPr>
      <w:r>
        <w:rPr>
          <w:iCs/>
          <w:i/>
        </w:rPr>
        <w:t xml:space="preserve">Journey for Journalist Mitigation Strategy</w:t>
      </w:r>
    </w:p>
    <w:p>
      <w:pPr>
        <w:pStyle w:val="BodyText"/>
      </w:pPr>
      <w:r>
        <w:t xml:space="preserve">Safety and Security</w:t>
      </w:r>
    </w:p>
    <w:p>
      <w:pPr>
        <w:pStyle w:val="BodyText"/>
      </w:pPr>
      <w:r>
        <w:t xml:space="preserve">Journalists covering protests or crime scenes in high-risk areas of South Africa Cape Town face physical threats.</w:t>
      </w:r>
    </w:p>
    <w:p>
      <w:pPr>
        <w:pStyle w:val="BodyText"/>
      </w:pPr>
      <w:r>
        <w:rPr>
          <w:iCs/>
          <w:i/>
        </w:rPr>
        <w:t xml:space="preserve">Risk Assessment Protocols</w:t>
      </w:r>
    </w:p>
    <w:p>
      <w:pPr>
        <w:pStyle w:val="BodyText"/>
      </w:pPr>
      <w:r>
        <w:t xml:space="preserve">Digital Literacy Gaps</w:t>
      </w:r>
    </w:p>
    <w:p>
      <w:pPr>
        <w:pStyle w:val="BodyText"/>
      </w:pPr>
      <w:r>
        <w:t xml:space="preserve">The digital divide affects both journalists and their audiences. Ensuring that news content is accessible to those with limited internet access remains a challenge in South Africa Cape Town.</w:t>
      </w:r>
    </w:p>
    <w:bookmarkStart w:id="29" w:name="d.-mental-health-and-burnout"/>
    <w:p>
      <w:pPr>
        <w:pStyle w:val="Heading3"/>
      </w:pPr>
      <w:r>
        <w:t xml:space="preserve">d. Mental Health and Burnout</w:t>
      </w:r>
    </w:p>
    <w:p>
      <w:pPr>
        <w:pStyle w:val="FirstParagraph"/>
      </w:pPr>
      <w:r>
        <w:t xml:space="preserve">A recurring theme among interviewed journalists was the emotional toll of reporting on poverty, violence, and corruption. The concept of "compassion fatigue" is prevalent among journalists working in South Africa Cape Town, where the proximity to suffering is often immediate and daily.</w:t>
      </w:r>
    </w:p>
    <w:bookmarkEnd w:id="29"/>
    <w:bookmarkEnd w:id="30"/>
    <w:bookmarkStart w:id="32" w:name="recommendations"/>
    <w:p>
      <w:pPr>
        <w:pStyle w:val="Heading2"/>
      </w:pPr>
      <w:r>
        <w:t xml:space="preserve">8. Recommendations</w:t>
      </w:r>
    </w:p>
    <w:p>
      <w:pPr>
        <w:pStyle w:val="FirstParagraph"/>
      </w:pPr>
      <w:r>
        <w:t xml:space="preserve">Based on the analysis conducted for this Lab Report, the following recommendations are proposed for stakeholders involved with journalism in South Africa Cape Town:</w:t>
      </w:r>
    </w:p>
    <w:p>
      <w:pPr>
        <w:pStyle w:val="BodyText"/>
      </w:pPr>
      <w:r>
        <w:rPr>
          <w:bCs/>
          <w:b/>
        </w:rPr>
        <w:t xml:space="preserve">Mandate Media Literacy Training:</w:t>
      </w:r>
      <w:r>
        <w:t xml:space="preserve">Journalists should undergo regular training in digital verification techniques to combat misinformation.</w:t>
      </w:r>
    </w:p>
    <w:p>
      <w:pPr>
        <w:pStyle w:val="BodyText"/>
      </w:pPr>
      <w:r>
        <w:rPr>
          <w:iCs/>
          <w:i/>
        </w:rPr>
        <w:t xml:space="preserve">Promote Linguistic Diversity:</w:t>
      </w:r>
      <w:r>
        <w:t xml:space="preserve">Newsrooms in South Africa Cape Town should actively recruit and train journalists from diverse linguistic backgrounds to ensure inclusive reporting.</w:t>
      </w:r>
    </w:p>
    <w:bookmarkStart w:id="31" w:name="e.-strengthen-community-partnerships"/>
    <w:p>
      <w:pPr>
        <w:pStyle w:val="Heading3"/>
      </w:pPr>
      <w:r>
        <w:t xml:space="preserve">e. Strengthen Community Partnerships</w:t>
      </w:r>
    </w:p>
    <w:p>
      <w:pPr>
        <w:pStyle w:val="FirstParagraph"/>
      </w:pPr>
      <w:r>
        <w:t xml:space="preserve">Journalists should build stronger ties with community-based organizations in South Africa Cape Town to facilitate two-way communication and ensure that news coverage reflects the true needs of the populace.</w:t>
      </w:r>
    </w:p>
    <w:bookmarkEnd w:id="31"/>
    <w:bookmarkEnd w:id="32"/>
    <w:bookmarkStart w:id="33" w:name="conclusion"/>
    <w:p>
      <w:pPr>
        <w:pStyle w:val="Heading2"/>
      </w:pPr>
      <w:r>
        <w:t xml:space="preserve">9. Conclusion</w:t>
      </w:r>
    </w:p>
    <w:p>
      <w:pPr>
        <w:pStyle w:val="FirstParagraph"/>
      </w:pPr>
      <w:r>
        <w:t xml:space="preserve">This Lab Report concludes that the journalist in South Africa Cape Town operates at a critical juncture of history, technology, and social change. The role extends far beyond simple reporting; it involves navigating a complex web of historical grievances, economic disparities, and digital innovation. While challenges such as safety threats and financial instability persist, the resilience and adaptability of journalists in this region are evident.</w:t>
      </w:r>
    </w:p>
    <w:p>
      <w:pPr>
        <w:pStyle w:val="BodyText"/>
      </w:pPr>
      <w:r>
        <w:t xml:space="preserve">The modern journalist in South Africa Cape Town must be agile, ethically grounded, and culturally competent. By addressing the issues highlighted in this report through targeted training, policy reform, and technological integration, the media landscape can continue to serve as a pillar of democracy and social cohesion. The findings affirm that despite the difficulties, journalism remains an indispensable tool for truth-seeking and justice in South Africa Cape Town.</w:t>
      </w:r>
    </w:p>
    <w:bookmarkEnd w:id="33"/>
    <w:bookmarkStart w:id="34" w:name="references"/>
    <w:p>
      <w:pPr>
        <w:pStyle w:val="Heading2"/>
      </w:pPr>
      <w:r>
        <w:t xml:space="preserve">10. References</w:t>
      </w:r>
    </w:p>
    <w:p>
      <w:pPr>
        <w:numPr>
          <w:ilvl w:val="0"/>
          <w:numId w:val="1004"/>
        </w:numPr>
        <w:pStyle w:val="Compact"/>
      </w:pPr>
      <w:r>
        <w:t xml:space="preserve">African Media Barometer (2023). *Media Freedom and Press Safety Reports*. Johannesburg.</w:t>
      </w:r>
    </w:p>
    <w:p>
      <w:pPr>
        <w:numPr>
          <w:ilvl w:val="0"/>
          <w:numId w:val="1004"/>
        </w:numPr>
        <w:pStyle w:val="Compact"/>
      </w:pPr>
      <w:r>
        <w:t xml:space="preserve">Cape Town City Council (2023). *Urban Development and Social Service Delivery Statistics*. Cape Town.</w:t>
      </w:r>
    </w:p>
    <w:p>
      <w:pPr>
        <w:numPr>
          <w:ilvl w:val="0"/>
          <w:numId w:val="1004"/>
        </w:numPr>
        <w:pStyle w:val="Compact"/>
      </w:pPr>
      <w:r>
        <w:t xml:space="preserve">National Association of Journalists (NAJ) South Africa. *(Annual Ethics Survey)*. 2023 Edition.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Modern Journalist in South Africa Cape Town</dc:title>
  <dc:creator/>
  <dc:language>en</dc:language>
  <cp:keywords/>
  <dcterms:created xsi:type="dcterms:W3CDTF">2026-07-29T16:18:35Z</dcterms:created>
  <dcterms:modified xsi:type="dcterms:W3CDTF">2026-07-29T16:18:35Z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