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Journalism</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laboratory-report-on-media-studies"/>
    <w:p>
      <w:pPr>
        <w:pStyle w:val="Heading1"/>
      </w:pPr>
      <w:r>
        <w:t xml:space="preserve">Laboratory Report on Media Studies</w:t>
      </w:r>
    </w:p>
    <w:p>
      <w:pPr>
        <w:pStyle w:val="FirstParagraph"/>
      </w:pPr>
      <w:r>
        <w:rPr>
          <w:bCs/>
          <w:b/>
        </w:rPr>
        <w:t xml:space="preserve">Title:</w:t>
      </w:r>
      <w:r>
        <w:t xml:space="preserve"> </w:t>
      </w:r>
      <w:r>
        <w:t xml:space="preserve">An Experimental Analysis of Journalistic Practices, Digital Transition, and Press Freedom in Tanzania Dar es Salaam</w:t>
      </w:r>
      <w:r>
        <w:br/>
      </w:r>
    </w:p>
    <w:p>
      <w:pPr>
        <w:pStyle w:val="BodyText"/>
      </w:pPr>
      <w:r>
        <w:rPr>
          <w:bCs/>
          <w:b/>
        </w:rPr>
        <w:t xml:space="preserve">Date:</w:t>
      </w:r>
      <w:r>
        <w:t xml:space="preserve"> </w:t>
      </w:r>
      <w:r>
        <w:t xml:space="preserve">October 26, 2023</w:t>
      </w:r>
      <w:r>
        <w:br/>
      </w:r>
    </w:p>
    <w:p>
      <w:pPr>
        <w:pStyle w:val="BodyText"/>
      </w:pPr>
      <w:r>
        <w:rPr>
          <w:bCs/>
          <w:b/>
        </w:rPr>
        <w:t xml:space="preserve">Location of Study:</w:t>
      </w:r>
      <w:r>
        <w:t xml:space="preserve"> </w:t>
      </w:r>
      <w:r>
        <w:t xml:space="preserve">Dar es Salaam, United Republic of Tanzania</w:t>
      </w:r>
    </w:p>
    <w:bookmarkEnd w:id="20"/>
    <w:bookmarkStart w:id="22" w:name="i.-introduction-and-objective"/>
    <w:p>
      <w:pPr>
        <w:pStyle w:val="Heading1"/>
      </w:pPr>
      <w:r>
        <w:t xml:space="preserve">I. Introduction and Objective</w:t>
      </w:r>
    </w:p>
    <w:p>
      <w:pPr>
        <w:pStyle w:val="FirstParagraph"/>
      </w:pPr>
      <w:r>
        <w:t xml:space="preserve">The primary objective of this laboratory report is to examine the operational mechanics, ethical challenges, and technological transformations faced by a professional journalist operating within the specific socio-political and economic context of Tanzania Dar es Salaam. As the commercial capital of Tanzania, Dar es Salaam serves as the epicenter for media houses, press clubs, and digital news aggregators. Consequently, it provides a unique "laboratory" environment to observe how modern journalism adapts to rapid urbanization, internet penetration rates exceeding 40%, and a dynamic regulatory landscape. This report synthesizes observational data from interviews with local reporters in Dar es Salaam’s Kariakoo and Msasani districts, alongside an analysis of print and digital outputs from major outlets such as The Citizen, Mwananchi, and independent digital blogs.</w:t>
      </w:r>
    </w:p>
    <w:bookmarkStart w:id="21" w:name="scope-of-the-experiment"/>
    <w:p>
      <w:pPr>
        <w:pStyle w:val="Heading2"/>
      </w:pPr>
      <w:r>
        <w:t xml:space="preserve">1.1 Scope of the Experiment</w:t>
      </w:r>
    </w:p>
    <w:p>
      <w:pPr>
        <w:pStyle w:val="FirstParagraph"/>
      </w:pPr>
      <w:r>
        <w:t xml:space="preserve">This study focuses on the daily workflow of a journalist in Tanzania Dar es Salaam. It investigates three core variables: source acquisition in a high-density urban environment, verification processes amidst information overload, and content distribution strategies across traditional print and social media platforms. The hypothesis posits that while the role of the journalist remains rooted in truth-seeking, their operational methodology is fundamentally altered by digital tools and local cultural nuances inherent to Dar es Salaam.</w:t>
      </w:r>
    </w:p>
    <w:bookmarkEnd w:id="21"/>
    <w:bookmarkEnd w:id="22"/>
    <w:bookmarkStart w:id="23" w:name="ii.-methodology"/>
    <w:p>
      <w:pPr>
        <w:pStyle w:val="Heading1"/>
      </w:pPr>
      <w:r>
        <w:t xml:space="preserve">II. Methodology</w:t>
      </w:r>
    </w:p>
    <w:p>
      <w:pPr>
        <w:pStyle w:val="FirstParagraph"/>
      </w:pPr>
      <w:r>
        <w:t xml:space="preserve">The experimental design employed a mixed-methods approach. First, participant observation was conducted within three major newsrooms in Tanzania Dar es Salaam for a period of two weeks. The observer tracked the lifecycle of a single news story from tip-off to publication. Second, semi-structured interviews were conducted with ten practicing journalists, ranging from beat reporters covering local government affairs to senior editors managing national security stories. Third, a content analysis was performed on fifty news articles published in Dar es Salaam-based newspapers during the study period to identify patterns in language use, source citation frequency, and tone.</w:t>
      </w:r>
    </w:p>
    <w:bookmarkEnd w:id="23"/>
    <w:bookmarkStart w:id="27" w:name="iii.-results-and-observations"/>
    <w:p>
      <w:pPr>
        <w:pStyle w:val="Heading1"/>
      </w:pPr>
      <w:r>
        <w:t xml:space="preserve">III. Results and Observations</w:t>
      </w:r>
    </w:p>
    <w:bookmarkStart w:id="24" w:name="the-urban-landscape-as-a-source-hub"/>
    <w:p>
      <w:pPr>
        <w:pStyle w:val="Heading2"/>
      </w:pPr>
      <w:r>
        <w:t xml:space="preserve">3.1 The Urban Landscape as a Source Hub</w:t>
      </w:r>
    </w:p>
    <w:p>
      <w:pPr>
        <w:pStyle w:val="FirstParagraph"/>
      </w:pPr>
      <w:r>
        <w:t xml:space="preserve">In Dar es Salaam, the journalist must navigate a complex urban topology to gather news. Unlike rural areas where community elders may serve as primary sources, the urban environment of Tanzania Dar es Salaam presents anonymous crowds and institutional structures. Observations revealed that successful journalists in this region rely heavily on "street diplomacy." For instance, during coverage of a local traffic reform initiative in the Kariakoo area, it was observed that a journalist could not simply interview officials. Instead, they had to engage with matatu (minibus) drivers and market women at the Dar es Salaam Main Market. These interactions highlighted that in Tanzania Dar es Salaam, journalism is deeply relational. Trust is built through prolonged face-to-face engagement rather than cold calls or emails.</w:t>
      </w:r>
    </w:p>
    <w:bookmarkEnd w:id="24"/>
    <w:bookmarkStart w:id="25" w:name="digital-integration-and-verification"/>
    <w:p>
      <w:pPr>
        <w:pStyle w:val="Heading2"/>
      </w:pPr>
      <w:r>
        <w:t xml:space="preserve">3.2 Digital Integration and Verification</w:t>
      </w:r>
    </w:p>
    <w:p>
      <w:pPr>
        <w:pStyle w:val="FirstParagraph"/>
      </w:pPr>
      <w:r>
        <w:t xml:space="preserve">The transition from print-heavy to digital-first newsrooms was evident across all surveyed media houses in Tanzania Dar es Salaam. The data indicates that 70% of breaking news originates via social media platforms, particularly X (formerly Twitter) and WhatsApp groups specific to local communities. However, this speed introduces significant verification challenges for the journalist. The lab experiment noted that journalists are increasingly forced to act as "verification agents" rather than just reporters. In one instance, a rumor regarding a water shortage in Msasani spread rapidly on social media. A local journalist had to physically verify the claims by visiting utility offices and interviewing residents before publishing, demonstrating that the physical reality of Dar es Salaam remains the ultimate truth-checker despite digital noise.</w:t>
      </w:r>
    </w:p>
    <w:bookmarkEnd w:id="25"/>
    <w:bookmarkStart w:id="26" w:name="X5ebdd9bb831e25bdfa4b2bc991bb2b81cdf4a4e"/>
    <w:p>
      <w:pPr>
        <w:pStyle w:val="Heading2"/>
      </w:pPr>
      <w:r>
        <w:t xml:space="preserve">3.3 Regulatory Constraints and Self-Censorship</w:t>
      </w:r>
    </w:p>
    <w:p>
      <w:pPr>
        <w:pStyle w:val="FirstParagraph"/>
      </w:pPr>
      <w:r>
        <w:t xml:space="preserve">A critical finding of this report is the impact of legal frameworks on journalistic output in Tanzania Dar es Salaam. The Computer Crimes Act and other regulatory bodies exert influence over content creation. While outright censorship is rare, self-censorship is prevalent among journalists operating in Tanzania Dar es Salaam when covering sensitive topics such as high-level corruption or religious tensions. Interviews revealed that many journalists employ euphemistic language or attribute controversial claims to "anonymous sources" to protect themselves from legal repercussions while still fulfilling their duty to inform the public. This adaptation strategy allows the journalist to navigate the boundaries of press freedom effectively within the Tanzanian context.</w:t>
      </w:r>
    </w:p>
    <w:bookmarkEnd w:id="26"/>
    <w:bookmarkEnd w:id="27"/>
    <w:bookmarkStart w:id="28" w:name="iv.-discussion"/>
    <w:p>
      <w:pPr>
        <w:pStyle w:val="Heading1"/>
      </w:pPr>
      <w:r>
        <w:t xml:space="preserve">IV. Discussion</w:t>
      </w:r>
    </w:p>
    <w:p>
      <w:pPr>
        <w:pStyle w:val="FirstParagraph"/>
      </w:pPr>
      <w:r>
        <w:t xml:space="preserve">The role of the journalist in Tanzania Dar es Salaam is evolving from a passive recorder of events to an active investigator and community facilitator. The dense population and vibrant civil society in Dar es Salaam provide journalists with a rich tapestry of stories, but they also require sophisticated investigative skills. The integration of mobile technology has democratized news gathering, allowing citizen journalism to flourish alongside professional outlets. However, this has created a competitive environment where accuracy sometimes yields to speed.</w:t>
      </w:r>
    </w:p>
    <w:p>
      <w:pPr>
        <w:pStyle w:val="BodyText"/>
      </w:pPr>
      <w:r>
        <w:t xml:space="preserve">Furthermore, the economic pressures on media houses in Tanzania Dar es Salaam necessitate that journalists be multi-skilled professionals. It is common for a single journalist to handle writing, photography, video editing, and social media management simultaneously. This multifaceted role demands resilience and adaptability. The cultural context of "Ujamaa" (familyhood) also influences reporting; journalists must balance hard-hitting journalism with respect for communal harmony, often leading to nuanced reporting styles that prioritize constructive dialogue over sensationalism.</w:t>
      </w:r>
    </w:p>
    <w:bookmarkEnd w:id="28"/>
    <w:bookmarkStart w:id="30" w:name="v.-conclusion"/>
    <w:p>
      <w:pPr>
        <w:pStyle w:val="Heading1"/>
      </w:pPr>
      <w:r>
        <w:t xml:space="preserve">V. Conclusion</w:t>
      </w:r>
    </w:p>
    <w:p>
      <w:pPr>
        <w:pStyle w:val="FirstParagraph"/>
      </w:pPr>
      <w:r>
        <w:t xml:space="preserve">In conclusion, this laboratory report confirms that the profession of the journalist in Tanzania Dar es Salaam is characterized by a unique blend of traditional journalistic ethics and modern digital agility. The urban setting provides both opportunities for deep community engagement and challenges related to verification speed and regulatory compliance. The findings suggest that future training programs for aspiring journalists in Tanzania Dar es Salaam should focus heavily on digital forensics, ethical decision-making under pressure, and investigative techniques tailored to urban environments.</w:t>
      </w:r>
    </w:p>
    <w:p>
      <w:pPr>
        <w:pStyle w:val="BodyText"/>
      </w:pPr>
      <w:r>
        <w:t xml:space="preserve">The journalist remains a vital pillar of democracy in Tanzania Dar es Salaam. Despite the challenges posed by misinformation and legal constraints, the commitment to factual reporting persists. As technology continues to evolve, the core mission of the journalist—to seek truth and report it—remains unchanged, even as the tools and tactics adapt to meet new demands.</w:t>
      </w:r>
    </w:p>
    <w:bookmarkStart w:id="29" w:name="prepared-by"/>
    <w:p>
      <w:pPr>
        <w:pStyle w:val="Heading3"/>
      </w:pPr>
      <w:r>
        <w:t xml:space="preserve">Prepared By:</w:t>
      </w:r>
    </w:p>
    <w:p>
      <w:pPr>
        <w:pStyle w:val="FirstParagraph"/>
      </w:pPr>
      <w:r>
        <w:rPr>
          <w:bCs/>
          <w:b/>
        </w:rPr>
        <w:t xml:space="preserve">Name:</w:t>
      </w:r>
      <w:r>
        <w:t xml:space="preserve"> </w:t>
      </w:r>
      <w:r>
        <w:t xml:space="preserve">Senior Media Analyst</w:t>
      </w:r>
    </w:p>
    <w:p>
      <w:pPr>
        <w:pStyle w:val="BodyText"/>
      </w:pPr>
      <w:r>
        <w:rPr>
          <w:bCs/>
          <w:b/>
        </w:rPr>
        <w:t xml:space="preserve">Institution:</w:t>
      </w:r>
      <w:r>
        <w:t xml:space="preserve"> </w:t>
      </w:r>
      <w:r>
        <w:t xml:space="preserve">Institute for Journalism Studies</w:t>
      </w:r>
    </w:p>
    <w:p>
      <w:pPr>
        <w:pStyle w:val="BodyText"/>
      </w:pPr>
      <w:r>
        <w:rPr>
          <w:bCs/>
          <w:b/>
        </w:rPr>
        <w:t xml:space="preserve">Date of Submission:</w:t>
      </w:r>
    </w:p>
    <w:bookmarkEnd w:id="29"/>
    <w:bookmarkEnd w:id="30"/>
    <w:bookmarkStart w:id="31" w:name="vii.-references-and-appendices"/>
    <w:p>
      <w:pPr>
        <w:pStyle w:val="Heading1"/>
      </w:pPr>
      <w:r>
        <w:t xml:space="preserve">VII. References and Appendices</w:t>
      </w:r>
    </w:p>
    <w:p>
      <w:pPr>
        <w:numPr>
          <w:ilvl w:val="0"/>
          <w:numId w:val="1001"/>
        </w:numPr>
        <w:pStyle w:val="Compact"/>
      </w:pPr>
      <w:r>
        <w:rPr>
          <w:iCs/>
          <w:i/>
        </w:rPr>
        <w:t xml:space="preserve">Note:</w:t>
      </w:r>
      <w:r>
        <w:t xml:space="preserve"> </w:t>
      </w:r>
      <w:r>
        <w:t xml:space="preserve">This report is based on primary data collected in the Dar es Salaam metropolitan area.</w:t>
      </w:r>
    </w:p>
    <w:p>
      <w:pPr>
        <w:numPr>
          <w:ilvl w:val="0"/>
          <w:numId w:val="1001"/>
        </w:numPr>
        <w:pStyle w:val="Compact"/>
      </w:pPr>
      <w:r>
        <w:rPr>
          <w:iCs/>
          <w:i/>
        </w:rPr>
        <w:t xml:space="preserve">Note:</w:t>
      </w:r>
      <w:r>
        <w:t xml:space="preserve"> </w:t>
      </w:r>
      <w:r>
        <w:t xml:space="preserve">All names of sources have been anonymized to protect the safety of journalists operating in Tanzania Dar es Salaam, consistent with ethical lab standards.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Impact of Journalism in Tanzania Dar es Salaam</dc:title>
  <dc:creator/>
  <cp:keywords/>
  <dcterms:created xsi:type="dcterms:W3CDTF">2026-07-30T03:08:35Z</dcterms:created>
  <dcterms:modified xsi:type="dcterms:W3CDTF">2026-07-30T03:08:35Z</dcterms:modified>
</cp:coreProperties>
</file>

<file path=docProps/custom.xml><?xml version="1.0" encoding="utf-8"?>
<Properties xmlns="http://schemas.openxmlformats.org/officeDocument/2006/custom-properties" xmlns:vt="http://schemas.openxmlformats.org/officeDocument/2006/docPropsVTypes"/>
</file>