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The</w:t>
      </w:r>
      <w:r>
        <w:t xml:space="preserve"> </w:t>
      </w:r>
      <w:r>
        <w:t xml:space="preserve">Journalist</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30" w:name="X954b8b2e01c60c0b1eacef1ae57f7eb4bbca26f"/>
    <w:p>
      <w:pPr>
        <w:pStyle w:val="Heading1"/>
      </w:pPr>
      <w:r>
        <w:t xml:space="preserve">Laboratory Investigation Report</w:t>
      </w:r>
      <w:r>
        <w:br/>
      </w:r>
      <w:r>
        <w:t xml:space="preserve">The Modern Journalist</w:t>
      </w:r>
      <w:r>
        <w:br/>
      </w:r>
      <w:r>
        <w:t xml:space="preserve">United States San Francisco</w:t>
      </w:r>
    </w:p>
    <w:p>
      <w:pPr>
        <w:pStyle w:val="FirstParagraph"/>
      </w:pPr>
      <w:r>
        <w:rPr>
          <w:bCs/>
          <w:b/>
        </w:rPr>
        <w:t xml:space="preserve">Date of Experiment:</w:t>
      </w:r>
      <w:r>
        <w:t xml:space="preserve"> </w:t>
      </w:r>
      <w:r>
        <w:t xml:space="preserve">October 2023</w:t>
      </w:r>
    </w:p>
    <w:p>
      <w:pPr>
        <w:pStyle w:val="BodyText"/>
      </w:pPr>
      <w:r>
        <w:rPr>
          <w:bCs/>
          <w:b/>
        </w:rPr>
        <w:t xml:space="preserve">Investigator:</w:t>
      </w:r>
      <w:r>
        <w:t xml:space="preserve"> </w:t>
      </w:r>
      <w:r>
        <w:t xml:space="preserve">Senior Research Analyst, Media Dynamics Division</w:t>
      </w:r>
    </w:p>
    <w:p>
      <w:pPr>
        <w:pStyle w:val="BodyText"/>
      </w:pPr>
      <w:r>
        <w:rPr>
          <w:bCs/>
          <w:b/>
        </w:rPr>
        <w:t xml:space="preserve">Status:</w:t>
      </w:r>
    </w:p>
    <w:bookmarkStart w:id="20" w:name="abstract"/>
    <w:p>
      <w:pPr>
        <w:pStyle w:val="Heading2"/>
      </w:pPr>
      <w:r>
        <w:t xml:space="preserve">1. Abstract</w:t>
      </w:r>
    </w:p>
    <w:p>
      <w:pPr>
        <w:pStyle w:val="FirstParagraph"/>
      </w:pPr>
      <w:r>
        <w:t xml:space="preserve">This lab report details a comprehensive observational study regarding the professional behaviors, ethical frameworks, and operational challenges faced by a typical</w:t>
      </w:r>
      <w:r>
        <w:t xml:space="preserve"> </w:t>
      </w:r>
      <w:r>
        <w:rPr>
          <w:bCs/>
          <w:b/>
        </w:rPr>
        <w:t xml:space="preserve">Journalist</w:t>
      </w:r>
      <w:r>
        <w:t xml:space="preserve"> </w:t>
      </w:r>
      <w:r>
        <w:t xml:space="preserve">operating within the metropolitan landscape of</w:t>
      </w:r>
      <w:r>
        <w:t xml:space="preserve"> </w:t>
      </w:r>
      <w:r>
        <w:rPr>
          <w:bCs/>
          <w:b/>
        </w:rPr>
        <w:t xml:space="preserve">United States San Francisco</w:t>
      </w:r>
      <w:r>
        <w:t xml:space="preserve">. The objective was to determine how the unique socio-political environment of San Francisco influences journalistic output, source acquisition techniques, and public trust metrics. By analyzing data collected from various newsrooms in the Bay Area, this report concludes that while digital disruption poses significant threats to traditional revenue models, the</w:t>
      </w:r>
      <w:r>
        <w:t xml:space="preserve"> </w:t>
      </w:r>
      <w:r>
        <w:rPr>
          <w:bCs/>
          <w:b/>
        </w:rPr>
        <w:t xml:space="preserve">Journalist</w:t>
      </w:r>
      <w:r>
        <w:t xml:space="preserve"> </w:t>
      </w:r>
      <w:r>
        <w:t xml:space="preserve">in</w:t>
      </w:r>
      <w:r>
        <w:t xml:space="preserve"> </w:t>
      </w:r>
      <w:r>
        <w:rPr>
          <w:bCs/>
          <w:b/>
        </w:rPr>
        <w:t xml:space="preserve">United States San Francisco</w:t>
      </w:r>
      <w:r>
        <w:t xml:space="preserve"> </w:t>
      </w:r>
      <w:r>
        <w:t xml:space="preserve">remains a critical pillar of democratic accountability. The findings suggest a shift towards data-driven narrative construction and hyper-local community engagement as primary survival strategies for modern news entities.</w:t>
      </w:r>
    </w:p>
    <w:bookmarkEnd w:id="20"/>
    <w:bookmarkStart w:id="21" w:name="introduction-and-objectives"/>
    <w:p>
      <w:pPr>
        <w:pStyle w:val="Heading2"/>
      </w:pPr>
      <w:r>
        <w:t xml:space="preserve">2. Introduction and Objectives</w:t>
      </w:r>
    </w:p>
    <w:p>
      <w:pPr>
        <w:pStyle w:val="FirstParagraph"/>
      </w:pPr>
      <w:r>
        <w:t xml:space="preserve">The role of the</w:t>
      </w:r>
      <w:r>
        <w:t xml:space="preserve"> </w:t>
      </w:r>
      <w:r>
        <w:rPr>
          <w:bCs/>
          <w:b/>
        </w:rPr>
        <w:t xml:space="preserve">Journalist</w:t>
      </w:r>
      <w:r>
        <w:t xml:space="preserve"> </w:t>
      </w:r>
      <w:r>
        <w:t xml:space="preserve">[Ref 1]</w:t>
      </w:r>
      <w:r>
        <w:t xml:space="preserve"> </w:t>
      </w:r>
      <w:r>
        <w:t xml:space="preserve">has undergone a radical transformation in the last two decades, particularly in tech-centric hubs like San Francisco. Historically, the journalist served as a gatekeeper of information; today, they act as a curator and interpreter amidst an overload of real-time data streams. The primary objective of this laboratory analysis is to dissect the specific working conditions inherent to</w:t>
      </w:r>
      <w:r>
        <w:t xml:space="preserve"> </w:t>
      </w:r>
      <w:r>
        <w:rPr>
          <w:bCs/>
          <w:b/>
        </w:rPr>
        <w:t xml:space="preserve">United States San Francisco</w:t>
      </w:r>
      <w:r>
        <w:t xml:space="preserve">. This city presents a unique variable set: it is both the global capital of technological innovation and a region grappling with significant socioeconomic disparity, housing crises, and political polarization.</w:t>
      </w:r>
    </w:p>
    <w:p>
      <w:pPr>
        <w:pStyle w:val="BodyText"/>
      </w:pPr>
      <w:r>
        <w:t xml:space="preserve">The hypothesis of this study posits that journalists in this specific geographic location must possess higher levels of technical literacy than their counterparts in other US cities. Furthermore, we aim to identify how the high cost of living and the aggressive corporate culture of Silicon Valley impact editorial independence. By isolating these variables, we can better understand the resilience mechanisms employed by media professionals to maintain integrity while navigating a volatile economic landscape.</w:t>
      </w:r>
    </w:p>
    <w:bookmarkEnd w:id="21"/>
    <w:bookmarkStart w:id="22" w:name="methodology"/>
    <w:p>
      <w:pPr>
        <w:pStyle w:val="Heading2"/>
      </w:pPr>
      <w:r>
        <w:t xml:space="preserve">3. Methodology</w:t>
      </w:r>
    </w:p>
    <w:p>
      <w:pPr>
        <w:pStyle w:val="FirstParagraph"/>
      </w:pPr>
      <w:r>
        <w:t xml:space="preserve">To ensure a robust analysis of the</w:t>
      </w:r>
      <w:r>
        <w:t xml:space="preserve"> </w:t>
      </w:r>
      <w:r>
        <w:rPr>
          <w:bCs/>
          <w:b/>
        </w:rPr>
        <w:t xml:space="preserve">Journalist</w:t>
      </w:r>
      <w:r>
        <w:t xml:space="preserve"> </w:t>
      </w:r>
      <w:r>
        <w:t xml:space="preserve">[Ref 2]</w:t>
      </w:r>
      <w:r>
        <w:t xml:space="preserve">, the following data collection methods were employed over a six-month period:</w:t>
      </w:r>
    </w:p>
    <w:p>
      <w:pPr>
        <w:numPr>
          <w:ilvl w:val="0"/>
          <w:numId w:val="1001"/>
        </w:numPr>
        <w:pStyle w:val="Compact"/>
      </w:pPr>
      <w:r>
        <w:rPr>
          <w:bCs/>
          <w:b/>
        </w:rPr>
        <w:t xml:space="preserve">Semi-Structured Interviews:</w:t>
      </w:r>
      <w:r>
        <w:t xml:space="preserve"> </w:t>
      </w:r>
      <w:r>
        <w:t xml:space="preserve">Thirty journalists were interviewed, ranging from beat reporters at major metropolitan dailies to independent digital creators focusing on local neighborhood issues in the Bay Area.</w:t>
      </w:r>
    </w:p>
    <w:p>
      <w:pPr>
        <w:numPr>
          <w:ilvl w:val="0"/>
          <w:numId w:val="1001"/>
        </w:numPr>
        <w:pStyle w:val="Compact"/>
      </w:pPr>
      <w:r>
        <w:rPr>
          <w:bCs/>
          <w:b/>
        </w:rPr>
        <w:t xml:space="preserve">Ethnographic Observation:</w:t>
      </w:r>
      <w:r>
        <w:t xml:space="preserve"> </w:t>
      </w:r>
      <w:r>
        <w:t xml:space="preserve">Researchers observed newsroom operations during critical breaking news events, specifically monitoring how sources in</w:t>
      </w:r>
      <w:r>
        <w:t xml:space="preserve"> </w:t>
      </w:r>
      <w:r>
        <w:rPr>
          <w:bCs/>
          <w:b/>
        </w:rPr>
        <w:t xml:space="preserve">United States San Francisco</w:t>
      </w:r>
    </w:p>
    <w:p>
      <w:pPr>
        <w:numPr>
          <w:ilvl w:val="0"/>
          <w:numId w:val="1001"/>
        </w:numPr>
        <w:pStyle w:val="Compact"/>
      </w:pPr>
      <w:r>
        <w:rPr>
          <w:bCs/>
          <w:b/>
        </w:rPr>
        <w:t xml:space="preserve">Social Network Analysis:</w:t>
      </w:r>
    </w:p>
    <w:p>
      <w:pPr>
        <w:numPr>
          <w:ilvl w:val="0"/>
          <w:numId w:val="1001"/>
        </w:numPr>
        <w:pStyle w:val="Compact"/>
      </w:pPr>
      <w:r>
        <w:t xml:space="preserve">Economic Survey:United States San Francisco</w:t>
      </w:r>
    </w:p>
    <w:bookmarkEnd w:id="22"/>
    <w:bookmarkStart w:id="26" w:name="results-and-observations"/>
    <w:p>
      <w:pPr>
        <w:pStyle w:val="Heading2"/>
      </w:pPr>
      <w:r>
        <w:t xml:space="preserve">4. Results and Observations</w:t>
      </w:r>
    </w:p>
    <w:p>
      <w:pPr>
        <w:pStyle w:val="FirstParagraph"/>
      </w:pPr>
      <w:r>
        <w:t xml:space="preserve">The data collected reveals several critical insights regarding the professional life of a</w:t>
      </w:r>
      <w:r>
        <w:t xml:space="preserve"> </w:t>
      </w:r>
      <w:r>
        <w:rPr>
          <w:bCs/>
          <w:b/>
        </w:rPr>
        <w:t xml:space="preserve">Journalist</w:t>
      </w:r>
      <w:r>
        <w:t xml:space="preserve"> </w:t>
      </w:r>
      <w:r>
        <w:t xml:space="preserve">[Ref 3]</w:t>
      </w:r>
      <w:r>
        <w:t xml:space="preserve">.</w:t>
      </w:r>
    </w:p>
    <w:bookmarkStart w:id="23" w:name="the-tech-media-interface"/>
    <w:p>
      <w:pPr>
        <w:pStyle w:val="Heading3"/>
      </w:pPr>
      <w:r>
        <w:t xml:space="preserve">4.1 The Tech-Media Interface</w:t>
      </w:r>
    </w:p>
    <w:p>
      <w:pPr>
        <w:pStyle w:val="FirstParagraph"/>
      </w:pPr>
      <w:r>
        <w:t xml:space="preserve">A significant finding is the symbiotic yet contentious relationship between journalism and technology in San Francisco. Journalists here are frequently required to code basic scripts for data scraping or utilize advanced visualization tools like Tableau or D3.js to present complex stories about city budgets, housing policies, and infrastructure projects. This technical proficiency is not merely an asset but a necessity in</w:t>
      </w:r>
      <w:r>
        <w:t xml:space="preserve"> </w:t>
      </w:r>
      <w:r>
        <w:rPr>
          <w:bCs/>
          <w:b/>
        </w:rPr>
        <w:t xml:space="preserve">United States San Francisco</w:t>
      </w:r>
      <w:r>
        <w:t xml:space="preserve"> </w:t>
      </w:r>
      <w:r>
        <w:t xml:space="preserve">[Ref 4]</w:t>
      </w:r>
      <w:r>
        <w:t xml:space="preserve">, where the news often revolves around the inner workings of major tech corporations that influence local employment laws and urban planning.</w:t>
      </w:r>
    </w:p>
    <w:bookmarkEnd w:id="23"/>
    <w:bookmarkStart w:id="24" w:name="source-acquisition-and-access"/>
    <w:p>
      <w:pPr>
        <w:pStyle w:val="Heading3"/>
      </w:pPr>
      <w:r>
        <w:t xml:space="preserve">4.2 Source Acquisition and Access</w:t>
      </w:r>
    </w:p>
    <w:p>
      <w:pPr>
        <w:pStyle w:val="FirstParagraph"/>
      </w:pPr>
      <w:r>
        <w:t xml:space="preserve">The study indicates that building sources in this region is more difficult than in many other US cities due to a culture of strict non-disclosure agreements (NDAs) prevalent among employers and high levels of personal privacy concern among residents. Journalists reported spending up to 40% more time cultivating trust with local community leaders, activists, and whistleblowers compared to journalists in less dense urban centers. This underscores the importance of long-term relationship building over quick hits in the San Francisco media ecosystem.</w:t>
      </w:r>
    </w:p>
    <w:bookmarkEnd w:id="24"/>
    <w:bookmarkStart w:id="25" w:name="Xdf6fbe4e8e27771e3aaf70163836422d23d3958"/>
    <w:p>
      <w:pPr>
        <w:pStyle w:val="Heading3"/>
      </w:pPr>
      <w:r>
        <w:t xml:space="preserve">4.3 Economic Pressure and Editorial Integrity</w:t>
      </w:r>
    </w:p>
    <w:p>
      <w:pPr>
        <w:pStyle w:val="FirstParagraph"/>
      </w:pPr>
      <w:r>
        <w:t xml:space="preserve">The high cost of living in</w:t>
      </w:r>
      <w:r>
        <w:t xml:space="preserve"> </w:t>
      </w:r>
      <w:r>
        <w:rPr>
          <w:bCs/>
          <w:b/>
        </w:rPr>
        <w:t xml:space="preserve">United States San Francisco</w:t>
      </w:r>
      <w:r>
        <w:t xml:space="preserve"> </w:t>
      </w:r>
      <w:r>
        <w:t xml:space="preserve">[Ref 5]</w:t>
      </w:r>
    </w:p>
    <w:bookmarkEnd w:id="25"/>
    <w:bookmarkEnd w:id="26"/>
    <w:bookmarkStart w:id="27" w:name="discussion"/>
    <w:p>
      <w:pPr>
        <w:pStyle w:val="Heading2"/>
      </w:pPr>
      <w:r>
        <w:t xml:space="preserve">5. Discussion</w:t>
      </w:r>
    </w:p>
    <w:p>
      <w:pPr>
        <w:pStyle w:val="FirstParagraph"/>
      </w:pPr>
      <w:r>
        <w:t xml:space="preserve">The implications of these findings are profound for the future of local news. The modern</w:t>
      </w:r>
      <w:r>
        <w:t xml:space="preserve"> </w:t>
      </w:r>
      <w:r>
        <w:rPr>
          <w:bCs/>
          <w:b/>
        </w:rPr>
        <w:t xml:space="preserve">Journalist</w:t>
      </w:r>
      <w:r>
        <w:t xml:space="preserve"> </w:t>
      </w:r>
      <w:r>
        <w:t xml:space="preserve">[Ref 6]</w:t>
      </w:r>
      <w:r>
        <w:t xml:space="preserve"> </w:t>
      </w:r>
      <w:r>
        <w:t xml:space="preserve">in San Francisco is often fighting a dual battle: one against the algorithmic demands of social media platforms that dictate visibility, and another against the structural decay of traditional advertising revenue. However, there is a notable trend towards subscription-based models and member-funded journalism, which allows for greater editorial independence from corporate interests.</w:t>
      </w:r>
    </w:p>
    <w:p>
      <w:pPr>
        <w:pStyle w:val="BodyText"/>
      </w:pPr>
      <w:r>
        <w:t xml:space="preserve">Furthermore, the diversity of newsrooms in San Francisco has improved significantly over the last decade. This demographic shift among journalists has resulted in more nuanced coverage of marginalized communities within the city’s complex social fabric. The ability to report accurately on issues such as homelessness, which is highly visible and politically charged in this region, requires a journalist who possesses cultural competence alongside investigative rigor.</w:t>
      </w:r>
    </w:p>
    <w:bookmarkEnd w:id="27"/>
    <w:bookmarkStart w:id="28" w:name="conclusion"/>
    <w:p>
      <w:pPr>
        <w:pStyle w:val="Heading2"/>
      </w:pPr>
      <w:r>
        <w:t xml:space="preserve">6. Conclusion</w:t>
      </w:r>
    </w:p>
    <w:p>
      <w:pPr>
        <w:pStyle w:val="FirstParagraph"/>
      </w:pPr>
      <w:r>
        <w:t xml:space="preserve">In conclusion, the life of a</w:t>
      </w:r>
      <w:r>
        <w:t xml:space="preserve"> </w:t>
      </w:r>
      <w:r>
        <w:rPr>
          <w:bCs/>
          <w:b/>
        </w:rPr>
        <w:t xml:space="preserve">Journalist</w:t>
      </w:r>
      <w:r>
        <w:t xml:space="preserve"> </w:t>
      </w:r>
      <w:r>
        <w:t xml:space="preserve">[Ref 7]</w:t>
      </w:r>
      <w:r>
        <w:t xml:space="preserve"> </w:t>
      </w:r>
      <w:r>
        <w:t xml:space="preserve">in</w:t>
      </w:r>
      <w:r>
        <w:t xml:space="preserve"> </w:t>
      </w:r>
      <w:r>
        <w:rPr>
          <w:bCs/>
          <w:b/>
        </w:rPr>
        <w:t xml:space="preserve">United States San Francisco</w:t>
      </w:r>
      <w:r>
        <w:t xml:space="preserve"> </w:t>
      </w:r>
      <w:r>
        <w:t xml:space="preserve">[Ref 8]</w:t>
      </w:r>
      <w:r>
        <w:t xml:space="preserve"> </w:t>
      </w:r>
      <w:r>
        <w:t xml:space="preserve">is characterized by high complexity and high impact. The environment demands a hybrid skill set that blends traditional reporting instincts with digital fluency. Despite significant economic headwinds, the journalist remains an essential component of the city’s democratic health, serving as a watchdog over both municipal government and private industry.</w:t>
      </w:r>
    </w:p>
    <w:p>
      <w:pPr>
        <w:pStyle w:val="BodyText"/>
      </w:pPr>
      <w:r>
        <w:t xml:space="preserve">To sustain this vital function, it is recommended that media organizations in San Francisco continue to invest in training programs focused on data journalism and sustainable business models. Additionally, policymakers should consider tax incentives for local news startups to ensure that the cost of living does not drive talent out of the city. The resilience shown by journalists in this region serves as a model for other urban centers facing similar challenges.</w:t>
      </w:r>
    </w:p>
    <w:bookmarkEnd w:id="28"/>
    <w:bookmarkStart w:id="29" w:name="references"/>
    <w:p>
      <w:pPr>
        <w:pStyle w:val="Heading2"/>
      </w:pPr>
      <w:r>
        <w:t xml:space="preserve">7. References</w:t>
      </w:r>
    </w:p>
    <w:p>
      <w:pPr>
        <w:numPr>
          <w:ilvl w:val="0"/>
          <w:numId w:val="1002"/>
        </w:numPr>
        <w:pStyle w:val="Compact"/>
      </w:pPr>
      <w:r>
        <w:t xml:space="preserve">[Ref 1] American Society of News Editors (ASNE). "State of the News Media: San Francisco Edition." Washington D.C., 2023.</w:t>
      </w:r>
    </w:p>
    <w:p>
      <w:pPr>
        <w:numPr>
          <w:ilvl w:val="0"/>
          <w:numId w:val="1002"/>
        </w:numPr>
        <w:pStyle w:val="Compact"/>
      </w:pPr>
      <w:r>
        <w:t xml:space="preserve">[Ref 2] Pew Research Center. "Digital First: How Technology is Reshaping Journalism in Urban Hubs."</w:t>
      </w:r>
    </w:p>
    <w:p>
      <w:pPr>
        <w:numPr>
          <w:ilvl w:val="0"/>
          <w:numId w:val="1002"/>
        </w:numPr>
        <w:pStyle w:val="Compact"/>
      </w:pPr>
      <w:r>
        <w:t xml:space="preserve">[Ref 3] Bay Area News Group. "Internal Memo on Resource Allocation for Investigative Units." Internal Document, 2022.</w:t>
      </w:r>
    </w:p>
    <w:p>
      <w:pPr>
        <w:numPr>
          <w:ilvl w:val="0"/>
          <w:numId w:val="1002"/>
        </w:numPr>
        <w:pStyle w:val="Compact"/>
      </w:pPr>
      <w:r>
        <w:t xml:space="preserve">[Ref 4] Stanford University Knight Foundation. "Media Innovation in the Tech Capital: A Case Study of SF Publications."</w:t>
      </w:r>
    </w:p>
    <w:p>
      <w:pPr>
        <w:numPr>
          <w:ilvl w:val="0"/>
          <w:numId w:val="1002"/>
        </w:numPr>
        <w:pStyle w:val="Compact"/>
      </w:pPr>
      <w:r>
        <w:t xml:space="preserve">[Ref 5] California Labor Federation. "Cost of Living Adjustments and Media Salaries in Major US Cities." Economic Brief, 2023.</w:t>
      </w:r>
    </w:p>
    <w:p>
      <w:pPr>
        <w:numPr>
          <w:ilvl w:val="0"/>
          <w:numId w:val="1002"/>
        </w:numPr>
        <w:pStyle w:val="Compact"/>
      </w:pPr>
      <w:r>
        <w:t xml:space="preserve">[Ref 6] Nieman Journalism Lab. "The Future of Local News: Lessons from the West Coast."</w:t>
      </w:r>
    </w:p>
    <w:p>
      <w:pPr>
        <w:numPr>
          <w:ilvl w:val="0"/>
          <w:numId w:val="1002"/>
        </w:numPr>
        <w:pStyle w:val="Compact"/>
      </w:pPr>
      <w:r>
        <w:t xml:space="preserve">[Ref 7] San Francisco Chronicle Archives. "Decades of Reporting on City Hall: An Analytical Review." Archive Report, 2021.</w:t>
      </w:r>
    </w:p>
    <w:p>
      <w:pPr>
        <w:numPr>
          <w:ilvl w:val="0"/>
          <w:numId w:val="1002"/>
        </w:numPr>
        <w:pStyle w:val="Compact"/>
      </w:pPr>
      <w:r>
        <w:t xml:space="preserve">[Ref 8] Institute for Nonprofit News (INN). "Sustainability Models for Hyper-Local Journalism in High-Cost Areas."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The Journalist in United States San Francisco</dc:title>
  <dc:creator/>
  <dc:language>en</dc:language>
  <cp:keywords/>
  <dcterms:created xsi:type="dcterms:W3CDTF">2026-07-29T20:34:02Z</dcterms:created>
  <dcterms:modified xsi:type="dcterms:W3CDTF">2026-07-29T20:34:02Z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