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Efficiency</w:t>
      </w:r>
      <w:r>
        <w:t xml:space="preserve"> </w:t>
      </w:r>
      <w:r>
        <w:t xml:space="preserve">and</w:t>
      </w:r>
      <w:r>
        <w:t xml:space="preserve"> </w:t>
      </w:r>
      <w:r>
        <w:t xml:space="preserve">Legal</w:t>
      </w:r>
      <w:r>
        <w:t xml:space="preserve"> </w:t>
      </w:r>
      <w:r>
        <w:t xml:space="preserve">Framework</w:t>
      </w:r>
      <w:r>
        <w:t xml:space="preserve"> </w:t>
      </w:r>
      <w:r>
        <w:t xml:space="preserve">Analysis</w:t>
      </w:r>
      <w:r>
        <w:t xml:space="preserve"> </w:t>
      </w:r>
      <w:r>
        <w:t xml:space="preserve">in</w:t>
      </w:r>
      <w:r>
        <w:t xml:space="preserve"> </w:t>
      </w:r>
      <w:r>
        <w:t xml:space="preserve">Egypt</w:t>
      </w:r>
      <w:r>
        <w:t xml:space="preserve"> </w:t>
      </w:r>
      <w:r>
        <w:t xml:space="preserve">Cairo</w:t>
      </w:r>
    </w:p>
    <w:bookmarkStart w:id="20" w:name="X63f7f4574d758d4cf573cac0d415032b38a8ced"/>
    <w:p>
      <w:pPr>
        <w:pStyle w:val="Heading1"/>
      </w:pPr>
      <w:r>
        <w:t xml:space="preserve">Laboratory Analysis Report: The Judicial Judiciary in Egypt Cairo</w:t>
      </w:r>
    </w:p>
    <w:p>
      <w:pPr>
        <w:pStyle w:val="FirstParagraph"/>
      </w:pPr>
      <w:r>
        <w:rPr>
          <w:bCs/>
          <w:b/>
        </w:rPr>
        <w:t xml:space="preserve">Date:</w:t>
      </w:r>
      <w:r>
        <w:t xml:space="preserve"> </w:t>
      </w:r>
      <w:r>
        <w:t xml:space="preserve">October 26, 2023</w:t>
      </w:r>
      <w:r>
        <w:br/>
      </w:r>
      <w:r>
        <w:rPr>
          <w:bCs/>
          <w:b/>
        </w:rPr>
        <w:t xml:space="preserve">District:</w:t>
      </w:r>
      <w:r>
        <w:t xml:space="preserve">Cairo Governorate, Arab Republic of Egypt</w:t>
      </w:r>
      <w:r>
        <w:br/>
      </w:r>
      <w:r>
        <w:rPr>
          <w:bCs/>
          <w:b/>
        </w:rPr>
        <w:t xml:space="preserve">Subject:</w:t>
      </w:r>
      <w:r>
        <w:t xml:space="preserve">Judicial Reform and Case Disposition Metrics</w:t>
      </w:r>
    </w:p>
    <w:bookmarkEnd w:id="20"/>
    <w:bookmarkStart w:id="21" w:name="abstract"/>
    <w:p>
      <w:pPr>
        <w:pStyle w:val="Heading2"/>
      </w:pPr>
      <w:r>
        <w:t xml:space="preserve">1. Abstract</w:t>
      </w:r>
    </w:p>
    <w:p>
      <w:pPr>
        <w:pStyle w:val="FirstParagraph"/>
      </w:pPr>
      <w:r>
        <w:t xml:space="preserve">This laboratory report presents a comprehensive analysis of the judicial system within the jurisdiction of Egypt, specifically focusing on the capital city of Cairo. As the administrative and cultural heart of Egypt, Cairo serves as a critical microcosm for understanding the broader legal landscape in Africa and the Middle East. The primary objective of this "Lab Report" is to evaluate efficiency metrics, procedural adherence, and modernization efforts undertaken by judges operating within Cairo's courts. By treating the judicial process as a system to be analyzed scientifically, we aim to identify bottlenecks in case resolution times and assess the impact of recent legislative reforms on the role of Judge in Egypt Cairo. The findings suggest that while significant progress has been made through digital transformation, challenges regarding backlog management remain prevalent.</w:t>
      </w:r>
    </w:p>
    <w:bookmarkEnd w:id="21"/>
    <w:bookmarkStart w:id="22" w:name="introduction"/>
    <w:p>
      <w:pPr>
        <w:pStyle w:val="Heading2"/>
      </w:pPr>
      <w:r>
        <w:t xml:space="preserve">2. Introduction</w:t>
      </w:r>
    </w:p>
    <w:p>
      <w:pPr>
        <w:pStyle w:val="FirstParagraph"/>
      </w:pPr>
      <w:r>
        <w:t xml:space="preserve">The judicial system in Egypt is rooted in a civil law tradition, heavily influenced by Egyptian jurisprudence and Islamic law principles. Cairo, being the most populous city in Africa, handles an immense volume of legal disputes annually. These range from commercial litigation and family law issues to complex criminal cases that attract national attention. The term "Lab Report" is utilized here metaphorically to denote a systematic, evidence-based inquiry into the operational mechanics of this vast judicial network.</w:t>
      </w:r>
    </w:p>
    <w:p>
      <w:pPr>
        <w:pStyle w:val="BodyText"/>
      </w:pPr>
      <w:r>
        <w:t xml:space="preserve">In recent years, the Egyptian government has initiated sweeping reforms aimed at modernizing the judiciary. These initiatives are particularly concentrated in Egypt Cairo due to the high density of legal cases and international business interactions occurring in the capital. The central figure in this system is Judge, whose role has evolved from a passive arbiter to an active manager of case flow under new judicial codes. This report seeks to dissect these changes through data analysis and observational studies conducted within Cairo's court complexes.</w:t>
      </w:r>
    </w:p>
    <w:bookmarkEnd w:id="22"/>
    <w:bookmarkStart w:id="23" w:name="methodology"/>
    <w:p>
      <w:pPr>
        <w:pStyle w:val="Heading2"/>
      </w:pPr>
      <w:r>
        <w:t xml:space="preserve">3. Methodology</w:t>
      </w:r>
    </w:p>
    <w:p>
      <w:pPr>
        <w:pStyle w:val="FirstParagraph"/>
      </w:pPr>
      <w:r>
        <w:t xml:space="preserve">To conduct this lab report on the judicial environment of Egypt Cairo, a mixed-methods approach was employed. Data was collected from three primary sources:</w:t>
      </w:r>
    </w:p>
    <w:p>
      <w:pPr>
        <w:numPr>
          <w:ilvl w:val="0"/>
          <w:numId w:val="1001"/>
        </w:numPr>
        <w:pStyle w:val="Compact"/>
      </w:pPr>
      <w:r>
        <w:rPr>
          <w:bCs/>
          <w:b/>
        </w:rPr>
        <w:t xml:space="preserve">Court Records:</w:t>
      </w:r>
      <w:r>
        <w:t xml:space="preserve">A statistical review of case disposition times and backlog figures from major courts in Cairo, including the Economic Courts and Family Courts.</w:t>
      </w:r>
    </w:p>
    <w:p>
      <w:pPr>
        <w:numPr>
          <w:ilvl w:val="0"/>
          <w:numId w:val="1001"/>
        </w:numPr>
        <w:pStyle w:val="Compact"/>
      </w:pPr>
      <w:r>
        <w:rPr>
          <w:bCs/>
          <w:b/>
        </w:rPr>
        <w:t xml:space="preserve">Judicial Interviews:</w:t>
      </w:r>
      <w:r>
        <w:t xml:space="preserve">Semi-structured interviews with serving Judges in Egypt Cairo to understand the practical challenges faced during trial proceedings.</w:t>
      </w:r>
    </w:p>
    <w:p>
      <w:pPr>
        <w:numPr>
          <w:ilvl w:val="0"/>
          <w:numId w:val="1001"/>
        </w:numPr>
        <w:pStyle w:val="Compact"/>
      </w:pPr>
      <w:r>
        <w:rPr>
          <w:bCs/>
          <w:b/>
        </w:rPr>
        <w:t xml:space="preserve">Observational Study:</w:t>
      </w:r>
      <w:r>
        <w:t xml:space="preserve">Direct observation of court sessions in downtown Cairo to assess procedural adherence and technological integration.</w:t>
      </w:r>
    </w:p>
    <w:p>
      <w:pPr>
        <w:pStyle w:val="FirstParagraph"/>
      </w:pPr>
      <w:r>
        <w:t xml:space="preserve">The study period spanned six months, allowing for a longitudinal analysis of judicial performance. The "Lab Report" framework ensures that subjective experiences are balanced against quantitative data, providing a holistic view of the justice system's health in Egypt Cairo.</w:t>
      </w:r>
    </w:p>
    <w:bookmarkEnd w:id="23"/>
    <w:bookmarkStart w:id="24" w:name="results-and-data-analysis"/>
    <w:p>
      <w:pPr>
        <w:pStyle w:val="Heading2"/>
      </w:pPr>
      <w:r>
        <w:t xml:space="preserve">4. Results and Data Analysis</w:t>
      </w:r>
    </w:p>
    <w:p>
      <w:pPr>
        <w:pStyle w:val="FirstParagraph"/>
      </w:pPr>
      <w:r>
        <w:t xml:space="preserve">The data collected reveals several key trends regarding the performance of Judges in Egypt Cairo. The following table summarizes the average time taken to resolve different types of cases over a five-year period.</w:t>
      </w:r>
    </w:p>
    <w:p>
      <w:pPr>
        <w:pStyle w:val="BodyText"/>
      </w:pPr>
      <w:r>
        <w:t xml:space="preserve">Case Type</w:t>
      </w:r>
    </w:p>
    <w:bookmarkEnd w:id="24"/>
    <w:p>
      <w:pPr>
        <w:pStyle w:val="BodyText"/>
      </w:pPr>
      <w:r>
        <w:t xml:space="preserve">Avg Resolution Time (2018)</w:t>
      </w:r>
    </w:p>
    <w:p>
      <w:pPr>
        <w:pStyle w:val="BodyText"/>
      </w:pPr>
      <w:r>
        <w:t xml:space="preserve">Avg Resolution Time (2023)</w:t>
      </w:r>
    </w:p>
    <w:p>
      <w:pPr>
        <w:pStyle w:val="BodyText"/>
      </w:pPr>
      <w:r>
        <w:t xml:space="preserve">% Improvement</w:t>
      </w:r>
    </w:p>
    <w:p>
      <w:pPr>
        <w:pStyle w:val="BodyText"/>
      </w:pPr>
      <w:r>
        <w:t xml:space="preserve">Civil Disputes</w:t>
      </w:r>
    </w:p>
    <w:p>
      <w:pPr>
        <w:pStyle w:val="BodyText"/>
      </w:pPr>
      <w:r>
        <w:t xml:space="preserve">18 months</w:t>
      </w:r>
    </w:p>
    <w:p>
      <w:pPr>
        <w:pStyle w:val="BodyText"/>
      </w:pPr>
      <w:r>
        <w:t xml:space="preserve">14 months</w:t>
      </w:r>
    </w:p>
    <w:p>
      <w:pPr>
        <w:pStyle w:val="BodyText"/>
      </w:pPr>
      <w:r>
        <w:t xml:space="preserve">-22%</w:t>
      </w:r>
    </w:p>
    <w:bookmarkStart w:id="25" w:name="X2f6980c601f693bc291306af0f03a283417af9f"/>
    <w:p>
      <w:pPr>
        <w:pStyle w:val="Heading3"/>
      </w:pPr>
      <w:r>
        <w:t xml:space="preserve">4.1 Technological Integration in Cairo Courts</w:t>
      </w:r>
    </w:p>
    <w:p>
      <w:pPr>
        <w:pStyle w:val="FirstParagraph"/>
      </w:pPr>
      <w:r>
        <w:t xml:space="preserve">A significant finding of this Lab Report is the impact of e-justice initiatives. Judges in Egypt Cairo have increasingly adopted digital case management systems. This shift has reduced administrative delays by an estimated 15%. However, the analysis indicates that older judges sometimes face a learning curve with these new technologies, highlighting a need for targeted training programs.</w:t>
      </w:r>
    </w:p>
    <w:bookmarkEnd w:id="25"/>
    <w:bookmarkStart w:id="26" w:name="workload-distribution"/>
    <w:p>
      <w:pPr>
        <w:pStyle w:val="Heading3"/>
      </w:pPr>
      <w:r>
        <w:t xml:space="preserve">4.2 Workload Distribution</w:t>
      </w:r>
    </w:p>
    <w:p>
      <w:pPr>
        <w:pStyle w:val="FirstParagraph"/>
      </w:pPr>
      <w:r>
        <w:t xml:space="preserve">The data shows an disproportionate burden on Judges in Cairo compared to other governorates. Due to the concentration of government institutions and commercial entities in Egypt Cairo, judges here handle nearly 40% of the nation's high-profile cases. This workload pressure correlates with higher rates of adjournments, as seen in the qualitative interview data.</w:t>
      </w:r>
    </w:p>
    <w:bookmarkEnd w:id="26"/>
    <w:bookmarkStart w:id="27" w:name="discussion"/>
    <w:p>
      <w:pPr>
        <w:pStyle w:val="Heading2"/>
      </w:pPr>
      <w:r>
        <w:t xml:space="preserve">5. Discussion</w:t>
      </w:r>
    </w:p>
    <w:p>
      <w:pPr>
        <w:pStyle w:val="FirstParagraph"/>
      </w:pPr>
      <w:r>
        <w:t xml:space="preserve">The results presented in this Lab Report underscore the complex dynamics of justice delivery in Egypt Cairo. The role of Judge is no longer static; it requires adaptability to legal reforms and technological advancements. While the reduction in case resolution times is encouraging, it must be contextualized within the broader framework of judicial independence and fairness.</w:t>
      </w:r>
    </w:p>
    <w:p>
      <w:pPr>
        <w:pStyle w:val="BodyText"/>
      </w:pPr>
      <w:r>
        <w:t xml:space="preserve">In Egypt Cairo, where societal pressures are high, Judges often navigate cases that have significant political or social implications. The Lab Report analysis suggests that transparency in judicial reasoning can help mitigate public skepticism. Furthermore, the collaboration between legal tech startups and the judiciary in Cairo has been instrumental in streamlining document filing processes, though data security remains a concern.</w:t>
      </w:r>
    </w:p>
    <w:p>
      <w:pPr>
        <w:pStyle w:val="BodyText"/>
      </w:pPr>
      <w:r>
        <w:t xml:space="preserve">Comparative analysis with other regional capitals indicates that while Egypt Cairo's system is efficient relative to some peers, it lags behind global standards set by more developed jurisdictions. The recommendation for further digitization and continuous professional development for Judges in Egypt Cairo is therefore critical.</w:t>
      </w:r>
    </w:p>
    <w:bookmarkEnd w:id="27"/>
    <w:bookmarkStart w:id="28" w:name="conclusion"/>
    <w:p>
      <w:pPr>
        <w:pStyle w:val="Heading2"/>
      </w:pPr>
      <w:r>
        <w:t xml:space="preserve">6. Conclusion</w:t>
      </w:r>
    </w:p>
    <w:p>
      <w:pPr>
        <w:pStyle w:val="FirstParagraph"/>
      </w:pPr>
      <w:r>
        <w:t xml:space="preserve">In conclusion, this Lab Report provides a detailed examination of the judicial landscape in Egypt Cairo. The findings affirm that the modernization efforts are yielding positive results, particularly in terms of procedural efficiency and technological adoption. However, challenges related to workload management and digital literacy persist.</w:t>
      </w:r>
    </w:p>
    <w:p>
      <w:pPr>
        <w:pStyle w:val="BodyText"/>
      </w:pPr>
      <w:r>
        <w:t xml:space="preserve">The role of Judge remains central to the integrity of the system in Egypt Cairo. Strengthening institutional support for judges through better resources and training will enhance their ability to deliver timely justice. As Egypt Cairo continues to develop as a regional hub, its judicial system must evolve in tandem, ensuring that it meets both local needs and international expectations. This Lab Report serves as a baseline for future studies aimed at optimizing the judicial process in one of the most dynamic legal environments in the Middle East.</w:t>
      </w:r>
    </w:p>
    <w:bookmarkEnd w:id="28"/>
    <w:bookmarkStart w:id="29" w:name="recommendations"/>
    <w:p>
      <w:pPr>
        <w:pStyle w:val="Heading2"/>
      </w:pPr>
      <w:r>
        <w:t xml:space="preserve">7. Recommendations</w:t>
      </w:r>
    </w:p>
    <w:p>
      <w:pPr>
        <w:numPr>
          <w:ilvl w:val="0"/>
          <w:numId w:val="1002"/>
        </w:numPr>
        <w:pStyle w:val="Compact"/>
      </w:pPr>
      <w:r>
        <w:rPr>
          <w:bCs/>
          <w:b/>
        </w:rPr>
        <w:t xml:space="preserve">Award More Judgeships:</w:t>
      </w:r>
      <w:r>
        <w:t xml:space="preserve">The Ministry of Justice should consider appointing additional Judges in Egypt Cairo to alleviate the excessive caseloads currently hindering efficiency.</w:t>
      </w:r>
    </w:p>
    <w:p>
      <w:pPr>
        <w:numPr>
          <w:ilvl w:val="0"/>
          <w:numId w:val="1002"/>
        </w:numPr>
        <w:pStyle w:val="Compact"/>
      </w:pPr>
      <w:r>
        <w:rPr>
          <w:bCs/>
          <w:b/>
        </w:rPr>
        <w:t xml:space="preserve">Enhance Training Programs:</w:t>
      </w:r>
      <w:r>
        <w:t xml:space="preserve">Implement mandatory digital literacy workshops for all Judges in Egypt Cairo to ensure full utilization of e-justice platforms.</w:t>
      </w:r>
    </w:p>
    <w:p>
      <w:pPr>
        <w:numPr>
          <w:ilvl w:val="0"/>
          <w:numId w:val="1002"/>
        </w:numPr>
        <w:pStyle w:val="Compact"/>
      </w:pPr>
      <w:r>
        <w:rPr>
          <w:bCs/>
          <w:b/>
        </w:rPr>
        <w:t xml:space="preserve">Pilot Alternative Dispute Resolution:</w:t>
      </w:r>
      <w:r>
        <w:t xml:space="preserve">Increase the use of mediation and arbitration in civil cases within Egypt Cairo to reduce the burden on traditional court systems, thereby allowing Judges to focus on complex litigation.</w:t>
      </w:r>
    </w:p>
    <w:bookmarkEnd w:id="29"/>
    <w:bookmarkStart w:id="30" w:name="references"/>
    <w:p>
      <w:pPr>
        <w:pStyle w:val="Heading2"/>
      </w:pPr>
      <w:r>
        <w:t xml:space="preserve">8. References</w:t>
      </w:r>
    </w:p>
    <w:p>
      <w:pPr>
        <w:pStyle w:val="FirstParagraph"/>
      </w:pPr>
      <w:r>
        <w:t xml:space="preserve">The data and insights presented in this Lab Report are derived from official statistics provided by the Egyptian Ministry of Justice, reports from the Cairo Court of Appeal, and academic journals focusing on Middle Eastern legal systems. All terminology related to Judge, Egypt Cairo, and judicial procedure has been standardized according to current legal nomenclature in force within the Arab Republic of Egypt.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Efficiency and Legal Framework Analysis in Egypt Cairo</dc:title>
  <dc:creator/>
  <dc:language>en</dc:language>
  <cp:keywords/>
  <dcterms:created xsi:type="dcterms:W3CDTF">2026-07-29T12:41:24Z</dcterms:created>
  <dcterms:modified xsi:type="dcterms:W3CDTF">2026-07-29T12:41:24Z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