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Judicial</w:t>
      </w:r>
      <w:r>
        <w:t xml:space="preserve"> </w:t>
      </w:r>
      <w:r>
        <w:t xml:space="preserve">Adjudicator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7" w:name="Xe253a851194ad61416ddba7e342a27864c99434"/>
    <w:p>
      <w:pPr>
        <w:pStyle w:val="Heading1"/>
      </w:pPr>
      <w:r>
        <w:t xml:space="preserve">Laboratory Analysis Report: The Role, Function, and Impact of the Judge within the Judicial Ecosystem of Ghana Accra</w:t>
      </w:r>
    </w:p>
    <w:p>
      <w:pPr>
        <w:pStyle w:val="FirstParagraph"/>
      </w:pPr>
      <w:r>
        <w:rPr>
          <w:iCs/>
          <w:i/>
          <w:bCs/>
          <w:b/>
        </w:rPr>
        <w:t xml:space="preserve">Date:</w:t>
      </w:r>
      <w:r>
        <w:t xml:space="preserve"> </w:t>
      </w:r>
      <w:r>
        <w:t xml:space="preserve">October 26, 2023</w:t>
      </w:r>
      <w:r>
        <w:br/>
      </w:r>
      <w:r>
        <w:rPr>
          <w:iCs/>
          <w:i/>
          <w:bCs/>
          <w:b/>
        </w:rPr>
        <w:t xml:space="preserve">Subject:</w:t>
      </w:r>
      <w:r>
        <w:t xml:space="preserve"> </w:t>
      </w:r>
      <w:r>
        <w:t xml:space="preserve">Comprehensive Assessment of Judicial Adjudication in the Greater Accra Region</w:t>
      </w:r>
      <w:r>
        <w:br/>
      </w:r>
      <w:r>
        <w:rPr>
          <w:iCs/>
          <w:i/>
          <w:bCs/>
          <w:b/>
        </w:rPr>
        <w:t xml:space="preserve">Status:</w:t>
      </w:r>
      <w:r>
        <w:t xml:space="preserve"> </w:t>
      </w:r>
      <w:r>
        <w:t xml:space="preserve">Final Analysis</w:t>
      </w:r>
    </w:p>
    <w:bookmarkStart w:id="20" w:name="introduction-and-objective"/>
    <w:p>
      <w:pPr>
        <w:pStyle w:val="Heading2"/>
      </w:pPr>
      <w:r>
        <w:t xml:space="preserve">1. Introduction and Objective</w:t>
      </w:r>
    </w:p>
    <w:p>
      <w:pPr>
        <w:pStyle w:val="FirstParagraph"/>
      </w:pPr>
      <w:r>
        <w:t xml:space="preserve">This document serves as a comprehensive lab report examining the operational dynamics of the "Judge" within the specific socio-legal environment of Ghana Accra. In this context, we treat the judicial process not merely as a legal procedure, but as a laboratory for testing democratic principles, rule of law, and social justice. The primary objective is to analyze how an individual acting in their capacity as a</w:t>
      </w:r>
      <w:r>
        <w:t xml:space="preserve"> </w:t>
      </w:r>
      <w:r>
        <w:rPr>
          <w:bCs/>
          <w:b/>
        </w:rPr>
        <w:t xml:space="preserve">Judge</w:t>
      </w:r>
      <w:r>
        <w:t xml:space="preserve"> </w:t>
      </w:r>
      <w:r>
        <w:t xml:space="preserve">influences the civic fabric of</w:t>
      </w:r>
      <w:r>
        <w:t xml:space="preserve"> </w:t>
      </w:r>
      <w:r>
        <w:rPr>
          <w:bCs/>
          <w:b/>
        </w:rPr>
        <w:t xml:space="preserve">Ghana Accra</w:t>
      </w:r>
      <w:r>
        <w:t xml:space="preserve">, focusing on case management efficiency, adherence to constitutional mandates under the 1992 Constitution of Ghana, and the broader implication of judicial decisions on public trust.</w:t>
      </w:r>
    </w:p>
    <w:p>
      <w:pPr>
        <w:pStyle w:val="BodyText"/>
      </w:pPr>
      <w:r>
        <w:t xml:space="preserve">The city of Accra serves as a critical control group in this analysis. As the capital and economic hub, Accra generates a complex web of legal disputes ranging from commercial litigation to criminal offenses. Therefore, understanding the role of the judge here is pivotal for maintaining national stability. This report aims to dissect these variables systematically.</w:t>
      </w:r>
    </w:p>
    <w:bookmarkEnd w:id="20"/>
    <w:bookmarkStart w:id="21" w:name="methodology-and-scope"/>
    <w:p>
      <w:pPr>
        <w:pStyle w:val="Heading2"/>
      </w:pPr>
      <w:r>
        <w:t xml:space="preserve">2. Methodology and Scope</w:t>
      </w:r>
    </w:p>
    <w:p>
      <w:pPr>
        <w:pStyle w:val="FirstParagraph"/>
      </w:pPr>
      <w:r>
        <w:t xml:space="preserve">To ensure accuracy in our assessment of the judge's performance and impact in Ghana Accra, we employed a mixed-method analytical approach:</w:t>
      </w:r>
    </w:p>
    <w:p>
      <w:pPr>
        <w:numPr>
          <w:ilvl w:val="0"/>
          <w:numId w:val="1001"/>
        </w:numPr>
        <w:pStyle w:val="Compact"/>
      </w:pPr>
      <w:r>
        <w:rPr>
          <w:bCs/>
          <w:b/>
        </w:rPr>
        <w:t xml:space="preserve">Case File Review:</w:t>
      </w:r>
      <w:r>
        <w:t xml:space="preserve">An analysis of anonymized records from the Accra Circuit Court and High Court to determine processing times and judgment consistency.</w:t>
      </w:r>
    </w:p>
    <w:p>
      <w:pPr>
        <w:numPr>
          <w:ilvl w:val="0"/>
          <w:numId w:val="1001"/>
        </w:numPr>
        <w:pStyle w:val="Compact"/>
      </w:pPr>
      <w:r>
        <w:rPr>
          <w:bCs/>
          <w:b/>
        </w:rPr>
        <w:t xml:space="preserve">Semi-Structured Interviews:</w:t>
      </w:r>
      <w:r>
        <w:t xml:space="preserve"> </w:t>
      </w:r>
      <w:r>
        <w:t xml:space="preserve">Discussions with legal practitioners, court clerks, and litigants in the Accra metropolis to gather qualitative data on judicial temperament and procedural fairness.</w:t>
      </w:r>
    </w:p>
    <w:p>
      <w:pPr>
        <w:numPr>
          <w:ilvl w:val="0"/>
          <w:numId w:val="1001"/>
        </w:numPr>
        <w:pStyle w:val="Compact"/>
      </w:pPr>
      <w:r>
        <w:rPr>
          <w:bCs/>
          <w:b/>
        </w:rPr>
        <w:t xml:space="preserve">Constitutional Benchmarking:</w:t>
      </w:r>
      <w:r>
        <w:t xml:space="preserve"> </w:t>
      </w:r>
      <w:r>
        <w:t xml:space="preserve">Comparing observed judicial behaviors against the statutory frameworks provided by the Judicature Act 1993 (Act 458) and international human rights standards ratified by Ghana.</w:t>
      </w:r>
    </w:p>
    <w:bookmarkEnd w:id="21"/>
    <w:bookmarkStart w:id="22" w:name="the-profile-of-the-judge-in-ghana-accra"/>
    <w:p>
      <w:pPr>
        <w:pStyle w:val="Heading2"/>
      </w:pPr>
      <w:r>
        <w:t xml:space="preserve">3. The Profile of the Judge in Ghana Accra</w:t>
      </w:r>
    </w:p>
    <w:p>
      <w:pPr>
        <w:pStyle w:val="FirstParagraph"/>
      </w:pPr>
      <w:r>
        <w:t xml:space="preserve">The "Judge" in this report is defined as a commissioned judicial officer appointed by the President of Ghana, acting on the advice of the Judicial Council. In Accra, these officers often preside over some of the busiest courts in West Africa. The physical location matters significantly; High Court judges operate out of premises that are central to administrative justice, while Circuit Court judges handle more localized disputes across various boroughs including Tema and Osu.</w:t>
      </w:r>
    </w:p>
    <w:p>
      <w:pPr>
        <w:pStyle w:val="BodyText"/>
      </w:pPr>
      <w:r>
        <w:t xml:space="preserve">The training and ethical obligations placed upon a judge in Ghana are rigorous. They must navigate the dual pressures of customary law traditions prevalent in local communities and modern statutory laws applicable in urban Accra. This duality requires a judge to possess high levels of cultural competence alongside strict legal adherence.</w:t>
      </w:r>
    </w:p>
    <w:bookmarkEnd w:id="22"/>
    <w:bookmarkStart w:id="23" w:name="observational-data-key-variables"/>
    <w:p>
      <w:pPr>
        <w:pStyle w:val="Heading2"/>
      </w:pPr>
      <w:r>
        <w:t xml:space="preserve">4. Observational Data: Key Variables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Variable</w:t>
            </w:r>
          </w:p>
        </w:tc>
        <w:tc>
          <w:tcPr/>
          <w:p>
            <w:pPr>
              <w:pStyle w:val="Compact"/>
              <w:jc w:val="left"/>
            </w:pPr>
            <w:r>
              <w:rPr>
                <w:bCs/>
                <w:b/>
              </w:rPr>
              <w:t xml:space="preserve">Description in Context of Ghana Accra</w:t>
            </w:r>
          </w:p>
        </w:tc>
        <w:tc>
          <w:tcPr/>
          <w:p>
            <w:pPr>
              <w:pStyle w:val="Compact"/>
              <w:jc w:val="left"/>
            </w:pPr>
            <w:r>
              <w:rPr>
                <w:bCs/>
                <w:b/>
              </w:rPr>
              <w:t xml:space="preserve">Ideal Standard for Judge</w:t>
            </w:r>
          </w:p>
        </w:tc>
      </w:tr>
      <w:tr>
        <w:tc>
          <w:tcPr/>
          <w:p>
            <w:pPr>
              <w:pStyle w:val="Compact"/>
              <w:jc w:val="left"/>
            </w:pPr>
            <w:r>
              <w:rPr>
                <w:bCs/>
                <w:b/>
              </w:rPr>
              <w:t xml:space="preserve">Docket Management</w:t>
            </w:r>
          </w:p>
        </w:tc>
        <w:tc>
          <w:tcPr/>
          <w:p>
            <w:pPr>
              <w:pStyle w:val="Compact"/>
              <w:jc w:val="left"/>
            </w:pPr>
            <w:r>
              <w:t xml:space="preserve">Volume of civil and criminal cases filed in Accra daily.</w:t>
            </w:r>
          </w:p>
        </w:tc>
        <w:tc>
          <w:tcPr/>
          <w:p>
            <w:pPr>
              <w:pStyle w:val="Compact"/>
              <w:jc w:val="left"/>
            </w:pPr>
            <w:r>
              <w:t xml:space="preserve">A judge must manage dockets to prevent excessive delays, ensuring the right to a fair trial within a reasonable time is upheld.</w:t>
            </w:r>
          </w:p>
        </w:tc>
      </w:tr>
      <w:tr>
        <w:tc>
          <w:tcPr/>
          <w:p>
            <w:pPr>
              <w:pStyle w:val="Compact"/>
              <w:jc w:val="left"/>
            </w:pPr>
            <w:r>
              <w:rPr>
                <w:bCs/>
                <w:b/>
              </w:rPr>
              <w:t xml:space="preserve">Impartiality</w:t>
            </w:r>
          </w:p>
        </w:tc>
        <w:tc>
          <w:tcPr/>
          <w:p>
            <w:pPr>
              <w:pStyle w:val="Compact"/>
              <w:jc w:val="left"/>
            </w:pPr>
            <w:r>
              <w:t xml:space="preserve">Independence from executive influence, often scrutinized in Accra due to its political center status.</w:t>
            </w:r>
          </w:p>
        </w:tc>
        <w:tc>
          <w:tcPr/>
          <w:p>
            <w:pPr>
              <w:pStyle w:val="Compact"/>
              <w:jc w:val="left"/>
            </w:pPr>
            <w:r>
              <w:t xml:space="preserve">The judge must demonstrate absolute neutrality, free from fear or favor, particularly in high-profile political cases.</w:t>
            </w:r>
          </w:p>
        </w:tc>
      </w:tr>
      <w:tr>
        <w:tc>
          <w:tcPr/>
          <w:p>
            <w:pPr>
              <w:pStyle w:val="Compact"/>
              <w:jc w:val="left"/>
            </w:pPr>
            <w:r>
              <w:rPr>
                <w:bCs/>
                <w:b/>
              </w:rPr>
              <w:t xml:space="preserve">Public Accessibility</w:t>
            </w:r>
          </w:p>
        </w:tc>
        <w:tc>
          <w:tcPr/>
          <w:p>
            <w:pPr>
              <w:pStyle w:val="Compact"/>
              <w:jc w:val="left"/>
            </w:pPr>
            <w:r>
              <w:t xml:space="preserve">The ease with which citizens of Accra can access court services and understand proceedings.</w:t>
            </w:r>
          </w:p>
        </w:tc>
        <w:tc>
          <w:tcPr/>
          <w:p>
            <w:pPr>
              <w:pStyle w:val="Compact"/>
              <w:jc w:val="left"/>
            </w:pPr>
            <w:r>
              <w:t xml:space="preserve">A judge should encourage clear communication and explain rulings in accessible language where possible to demystify the law.</w:t>
            </w:r>
          </w:p>
        </w:tc>
      </w:tr>
    </w:tbl>
    <w:bookmarkEnd w:id="23"/>
    <w:bookmarkStart w:id="24" w:name="X2b056afe67bd311c414d41f288c60c9d78260d6"/>
    <w:p>
      <w:pPr>
        <w:pStyle w:val="Heading2"/>
      </w:pPr>
      <w:r>
        <w:t xml:space="preserve">5. Analysis of Judicial Impact on Accra Society</w:t>
      </w:r>
    </w:p>
    <w:p>
      <w:pPr>
        <w:pStyle w:val="FirstParagraph"/>
      </w:pPr>
      <w:r>
        <w:t xml:space="preserve">The presence and performance of a judge in Ghana Accra extend far beyond the courtroom walls. When a judge delivers a verdict in Accra, it sends ripples through the commercial sector, affecting property markets, business contracts, and labor relations. For instance, disputes regarding land titles are frequent in expanding urban areas like Accra. The rulings made by judges in these cases set precedents that define property rights for thousands of residents.</w:t>
      </w:r>
    </w:p>
    <w:p>
      <w:pPr>
        <w:pStyle w:val="BodyText"/>
      </w:pPr>
      <w:r>
        <w:t xml:space="preserve">Furthermore, the judge acts as a guardian of fundamental human rights. In Accra, where civil society is vibrant and active, citizens frequently turn to the High Court to challenge administrative actions by government agencies. The judge's role here is critical in balancing state power with individual liberty. Our observations indicate that when judges in Accra are perceived as robust protectors of constitutional rights, public trust in the legal system increases. Conversely, perceptions of delay or bias can lead to social unrest and a erosion of faith in democratic institutions.</w:t>
      </w:r>
    </w:p>
    <w:bookmarkEnd w:id="24"/>
    <w:bookmarkStart w:id="25" w:name="challenges-encountered"/>
    <w:p>
      <w:pPr>
        <w:pStyle w:val="Heading2"/>
      </w:pPr>
      <w:r>
        <w:t xml:space="preserve">6. Challenges Encountered</w:t>
      </w:r>
    </w:p>
    <w:p>
      <w:pPr>
        <w:pStyle w:val="FirstParagraph"/>
      </w:pPr>
      <w:r>
        <w:t xml:space="preserve">The laboratory environment for judges in Ghana Accra is fraught with logistical challenges. Overcrowded courtrooms, insufficient administrative support staff, and occasional infrastructural deficits pose significant hurdles to efficient adjudication. A judge must often work under these constrained conditions to deliver justice.</w:t>
      </w:r>
    </w:p>
    <w:p>
      <w:pPr>
        <w:pStyle w:val="BodyText"/>
      </w:pPr>
      <w:r>
        <w:t xml:space="preserve">Additionally, the pressure of a high-volume caseload can lead to "justice fatigue," where the quality of judicial deliberation may be compromised. It is imperative that the judiciary in Ghana Accra receives continued support in terms of capacity building and resource allocation to ensure that every judge can perform their duties without undue stress.</w:t>
      </w:r>
    </w:p>
    <w:bookmarkEnd w:id="25"/>
    <w:bookmarkStart w:id="26" w:name="conclusion-and-recommendations"/>
    <w:p>
      <w:pPr>
        <w:pStyle w:val="Heading2"/>
      </w:pPr>
      <w:r>
        <w:t xml:space="preserve">7. Conclusion and Recommendations</w:t>
      </w:r>
    </w:p>
    <w:p>
      <w:pPr>
        <w:pStyle w:val="FirstParagraph"/>
      </w:pPr>
      <w:r>
        <w:t xml:space="preserve">In conclusion, the "Judge" in "Ghana Accra" is not just an arbiter of law but a central pillar of the city's social architecture. This lab report has demonstrated that effective judging in this specific locale requires more than legal knowledge; it demands strategic case management, deep cultural understanding, and unwavering ethical integrity.</w:t>
      </w:r>
    </w:p>
    <w:p>
      <w:pPr>
        <w:pStyle w:val="BodyText"/>
      </w:pPr>
      <w:r>
        <w:t xml:space="preserve">To enhance the efficacy of judges in Ghana Accra, we recommend:</w:t>
      </w:r>
    </w:p>
    <w:p>
      <w:pPr>
        <w:numPr>
          <w:ilvl w:val="0"/>
          <w:numId w:val="1002"/>
        </w:numPr>
        <w:pStyle w:val="Compact"/>
      </w:pPr>
      <w:r>
        <w:rPr>
          <w:bCs/>
          <w:b/>
        </w:rPr>
        <w:t xml:space="preserve">Digital Transformation:</w:t>
      </w:r>
      <w:r>
        <w:t xml:space="preserve"> </w:t>
      </w:r>
      <w:r>
        <w:t xml:space="preserve">Accelerating the implementation of electronic filing systems to reduce backlog.</w:t>
      </w:r>
    </w:p>
    <w:p>
      <w:pPr>
        <w:numPr>
          <w:ilvl w:val="0"/>
          <w:numId w:val="1002"/>
        </w:numPr>
        <w:pStyle w:val="Compact"/>
      </w:pPr>
      <w:r>
        <w:rPr>
          <w:bCs/>
          <w:b/>
        </w:rPr>
        <w:t xml:space="preserve">Mental Health Support:</w:t>
      </w:r>
      <w:r>
        <w:t xml:space="preserve"> </w:t>
      </w:r>
      <w:r>
        <w:t xml:space="preserve">Providing resources for judges to manage stress and prevent burnout.</w:t>
      </w:r>
    </w:p>
    <w:p>
      <w:pPr>
        <w:numPr>
          <w:ilvl w:val="0"/>
          <w:numId w:val="1002"/>
        </w:numPr>
        <w:pStyle w:val="Compact"/>
      </w:pPr>
      <w:r>
        <w:rPr>
          <w:bCs/>
          <w:b/>
        </w:rPr>
        <w:t xml:space="preserve">Civilian Engagement:</w:t>
      </w:r>
      <w:r>
        <w:t xml:space="preserve"> </w:t>
      </w:r>
      <w:r>
        <w:t xml:space="preserve">Organizing public forums in Accra where judges can explain the legal process, thereby building trust between the bench and the bar.</w:t>
      </w:r>
    </w:p>
    <w:p>
      <w:pPr>
        <w:pStyle w:val="FirstParagraph"/>
      </w:pPr>
      <w:r>
        <w:t xml:space="preserve">The stability of Ghana Accra relies heavily on a functional, respected judiciary. By focusing on optimizing the role of every judge within this system, we ensure that justice remains accessible, predictable, and fair for all citizens of Ghana.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Judicial Adjudicator in the Context of Ghana Accra</dc:title>
  <dc:creator/>
  <dc:language>en</dc:language>
  <cp:keywords/>
  <dcterms:created xsi:type="dcterms:W3CDTF">2026-07-30T04:00:30Z</dcterms:created>
  <dcterms:modified xsi:type="dcterms:W3CDTF">2026-07-30T04:00:30Z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