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Operational</w:t>
      </w:r>
      <w:r>
        <w:t xml:space="preserve"> </w:t>
      </w:r>
      <w:r>
        <w:t xml:space="preserve">Framework</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Italy</w:t>
      </w:r>
      <w:r>
        <w:t xml:space="preserve"> </w:t>
      </w:r>
      <w:r>
        <w:t xml:space="preserve">Rome</w:t>
      </w:r>
    </w:p>
    <w:bookmarkStart w:id="27" w:name="Xcb9c495a5d158d5a59040a1004d04e1512231ad"/>
    <w:p>
      <w:pPr>
        <w:pStyle w:val="Heading1"/>
      </w:pPr>
      <w:r>
        <w:t xml:space="preserve">Laboratory Analysis Report: Judicial Functionality and Jurisprudential Application in the District of Italy Rome</w:t>
      </w:r>
    </w:p>
    <w:p>
      <w:pPr>
        <w:pStyle w:val="FirstParagraph"/>
      </w:pPr>
      <w:r>
        <w:rPr>
          <w:bCs/>
          <w:b/>
        </w:rPr>
        <w:t xml:space="preserve">Date:</w:t>
      </w:r>
      <w:r>
        <w:t xml:space="preserve"> </w:t>
      </w:r>
      <w:r>
        <w:t xml:space="preserve">October 26, 2023</w:t>
      </w:r>
    </w:p>
    <w:p>
      <w:pPr>
        <w:pStyle w:val="BodyText"/>
      </w:pPr>
      <w:r>
        <w:rPr>
          <w:bCs/>
          <w:b/>
        </w:rPr>
        <w:t xml:space="preserve">Subject:</w:t>
      </w:r>
    </w:p>
    <w:p>
      <w:pPr>
        <w:pStyle w:val="BodyText"/>
      </w:pPr>
      <w:r>
        <w:rPr>
          <w:bCs/>
          <w:b/>
        </w:rPr>
        <w:t xml:space="preserve">Status:</w:t>
      </w:r>
    </w:p>
    <w:bookmarkStart w:id="20" w:name="introduction"/>
    <w:p>
      <w:pPr>
        <w:pStyle w:val="Heading2"/>
      </w:pPr>
      <w:r>
        <w:t xml:space="preserve">1. Introduction and Objective</w:t>
      </w:r>
    </w:p>
    <w:p>
      <w:pPr>
        <w:pStyle w:val="FirstParagraph"/>
      </w:pPr>
      <w:r>
        <w:t xml:space="preserve">The primary objective of this lab report is to conduct a rigorous, systematic analysis of the role, responsibilities, and operational challenges faced by a **Judge** operating within the specific jurisdictional environment of **Italy Rome**. While the concept of judicial authority is universal in principle, its application in **Italy Rome** presents unique complexities due to the dense historical context, high caseload volume characteristic of major metropolitan centers in continental Europe, and the intricate interplay between national statutory law and regional procedural norms.</w:t>
      </w:r>
    </w:p>
    <w:p>
      <w:pPr>
        <w:pStyle w:val="BodyText"/>
      </w:pPr>
      <w:r>
        <w:t xml:space="preserve">This document serves as a theoretical "laboratory" for understanding how judicial principles are manifested in practice. By dissecting the workflow, ethical constraints, and procedural obligations of a **Judge** in this specific locale (**Italy Rome**), we aim to provide a comprehensive overview of the mechanisms that uphold the rule of law. This analysis is critical for legal scholars, prospective magistrates, and observers interested in the administrative reality behind judicial pronouncements in one of Europe's most significant capital cities.</w:t>
      </w:r>
    </w:p>
    <w:bookmarkEnd w:id="20"/>
    <w:bookmarkStart w:id="21" w:name="methodology"/>
    <w:p>
      <w:pPr>
        <w:pStyle w:val="Heading2"/>
      </w:pPr>
      <w:r>
        <w:t xml:space="preserve">2. Methodological Framework</w:t>
      </w:r>
    </w:p>
    <w:p>
      <w:pPr>
        <w:pStyle w:val="FirstParagraph"/>
      </w:pPr>
      <w:r>
        <w:t xml:space="preserve">In conducting this lab report on the **Judge** in **Italy Rome**, we employ a multi-faceted analytical approach. This includes a review of the Italian Constitution (specifically Articles 101-113 regarding judicial independence and organization), the Code of Criminal Procedure, and the Civil Code. Furthermore, we analyze procedural data trends specific to tribunals located in **Italy Rome**. The "laboratory" aspect implies a controlled examination of variables such as time management, evidentiary standards, and the application of precedent within a civil law tradition that differs significantly from common law systems.</w:t>
      </w:r>
    </w:p>
    <w:p>
      <w:pPr>
        <w:pStyle w:val="BodyText"/>
      </w:pPr>
      <w:r>
        <w:t xml:space="preserve">The study focuses on three core pillars:</w:t>
      </w:r>
    </w:p>
    <w:p>
      <w:pPr>
        <w:numPr>
          <w:ilvl w:val="0"/>
          <w:numId w:val="1001"/>
        </w:numPr>
        <w:pStyle w:val="Compact"/>
      </w:pPr>
      <w:r>
        <w:rPr>
          <w:bCs/>
          <w:b/>
        </w:rPr>
        <w:t xml:space="preserve">Jurisdictional Scope:</w:t>
      </w:r>
      <w:r>
        <w:t xml:space="preserve"> </w:t>
      </w:r>
      <w:r>
        <w:t xml:space="preserve">Defining the geographic and subject-matter limits of a **Judge** in **Italy Rome.</w:t>
      </w:r>
    </w:p>
    <w:p>
      <w:pPr>
        <w:numPr>
          <w:ilvl w:val="0"/>
          <w:numId w:val="1001"/>
        </w:numPr>
        <w:pStyle w:val="Compact"/>
      </w:pPr>
      <w:r>
        <w:rPr>
          <w:bCs/>
          <w:b/>
        </w:rPr>
        <w:t xml:space="preserve">Evidentiary Processing:</w:t>
      </w:r>
      <w:r>
        <w:t xml:space="preserve"> </w:t>
      </w:r>
      <w:r>
        <w:t xml:space="preserve">Analyzing how evidence is collected, evaluated, and weighed.</w:t>
      </w:r>
    </w:p>
    <w:p>
      <w:pPr>
        <w:numPr>
          <w:ilvl w:val="0"/>
          <w:numId w:val="1001"/>
        </w:numPr>
        <w:pStyle w:val="Compact"/>
      </w:pPr>
      <w:r>
        <w:t xml:space="preserve">Ethical Compliance: Ensuring impartiality and adherence to the code of judicial ethics.</w:t>
      </w:r>
    </w:p>
    <w:bookmarkEnd w:id="21"/>
    <w:bookmarkStart w:id="22" w:name="jurisdictional_context"/>
    <w:p>
      <w:pPr>
        <w:pStyle w:val="Heading2"/>
      </w:pPr>
      <w:r>
        <w:t xml:space="preserve">3. Jurisdictional Context in Italy Rome</w:t>
      </w:r>
    </w:p>
    <w:p>
      <w:pPr>
        <w:pStyle w:val="FirstParagraph"/>
      </w:pPr>
      <w:r>
        <w:t xml:space="preserve">**Italy Rome** functions as a critical node in the Italian judicial system. As the capital, it hosts numerous specialized tribunals, including those dealing with commercial law, administrative disputes (TAR), and high-profile criminal cases. A **Judge** operating here is not merely an arbiter of disputes but a custodian of legal certainty for a vast and diverse population.</w:t>
      </w:r>
    </w:p>
    <w:p>
      <w:pPr>
        <w:pStyle w:val="BodyText"/>
      </w:pPr>
      <w:r>
        <w:t xml:space="preserve">The workload in **Italy Rome** is exceptionally high. Unlike smaller provincial courts, the volume of litigation in the capital requires judges to manage complex dockets efficiently without compromising the quality of justice. This pressure creates a unique laboratory condition where efficiency must be balanced meticulously against due process rights. The **Judge** must navigate between procedural deadlines and the substantive need for thorough examination of facts, a challenge amplified by urban density and economic activity.</w:t>
      </w:r>
    </w:p>
    <w:bookmarkEnd w:id="22"/>
    <w:bookmarkStart w:id="23" w:name="role_of_the_judge"/>
    <w:p>
      <w:pPr>
        <w:pStyle w:val="Heading2"/>
      </w:pPr>
      <w:r>
        <w:t xml:space="preserve">4. The Role of the Judge: Analysis</w:t>
      </w:r>
    </w:p>
    <w:p>
      <w:pPr>
        <w:pStyle w:val="FirstParagraph"/>
      </w:pPr>
      <w:r>
        <w:rPr>
          <w:bCs/>
          <w:b/>
        </w:rPr>
        <w:t xml:space="preserve">A. Impartiality and Independence</w:t>
      </w:r>
      <w:r>
        <w:br/>
      </w:r>
      <w:r>
        <w:t xml:space="preserve">The cornerstone of the **Judge**'s identity in **Italy Rome** is independence. Article 101 of the Italian Constitution mandates that judges are subject only to the law. In a metropolitan center like **Italy Rome**, where political, social, and media pressures can be intense, this independence is rigorously tested. The lab report highlights that judicial decisions must be insulated from external influence, ensuring that rulings are based solely on legal merit.</w:t>
      </w:r>
    </w:p>
    <w:p>
      <w:pPr>
        <w:pStyle w:val="BodyText"/>
      </w:pPr>
      <w:r>
        <w:rPr>
          <w:bCs/>
          <w:b/>
        </w:rPr>
        <w:t xml:space="preserve">B. Investigative vs. Adversarial Functions</w:t>
      </w:r>
      <w:r>
        <w:br/>
      </w:r>
      <w:r>
        <w:t xml:space="preserve">While Italy has adopted adversarial elements in criminal procedure (particularly after the 1989 reform), the **Judge** still retains significant investigative powers in certain contexts, particularly regarding the clarification of facts. In **Italy Rome**, where cases often involve complex financial crimes or organized crime structures, this dual role requires judges to be proactive yet impartial. The judge must actively seek truth without becoming a party to the prosecution or defense.</w:t>
      </w:r>
    </w:p>
    <w:p>
      <w:pPr>
        <w:pStyle w:val="BodyText"/>
      </w:pPr>
      <w:r>
        <w:rPr>
          <w:bCs/>
          <w:b/>
        </w:rPr>
        <w:t xml:space="preserve">C. Reasoned Decisions</w:t>
      </w:r>
      <w:r>
        <w:br/>
      </w:r>
      <w:r>
        <w:t xml:space="preserve">A critical output of the **Judge** in **Italy Rome** is the "motivated decision" (sentenza motivata). Unlike systems where short verdicts suffice, Italian law requires exhaustive reasoning. The judge must explain every step of their logical deduction. This requirement serves as a check against arbitrariness and allows for effective appellate review, a vital component of the justice system in **Italy Rome.</w:t>
      </w:r>
    </w:p>
    <w:bookmarkEnd w:id="23"/>
    <w:bookmarkStart w:id="24" w:name="procedural_challenges"/>
    <w:p>
      <w:pPr>
        <w:pStyle w:val="Heading2"/>
      </w:pPr>
      <w:r>
        <w:t xml:space="preserve">5. Procedural Challenges and Variables</w:t>
      </w:r>
    </w:p>
    <w:p>
      <w:pPr>
        <w:pStyle w:val="FirstParagraph"/>
      </w:pPr>
      <w:r>
        <w:t xml:space="preserve">This section of the lab report examines specific variables affecting judicial performance in **Italy Rome**:</w:t>
      </w:r>
    </w:p>
    <w:p>
      <w:pPr>
        <w:pStyle w:val="BodyText"/>
      </w:pPr>
      <w:r>
        <w:rPr>
          <w:bCs/>
          <w:b/>
        </w:rPr>
        <w:t xml:space="preserve">A. Case Backlog Management</w:t>
      </w:r>
      <w:r>
        <w:br/>
      </w:r>
      <w:r>
        <w:t xml:space="preserve">The sheer volume of cases in **Italy Rome** creates a backlog that threatens the right to a trial within a reasonable time (Article 6 ECHR). The **Judge** must employ strict case management techniques, including early pre-trial conferences and settlement encouragement where appropriate. Failure to manage these variables effectively can lead to constitutional violations regarding procedural duration.</w:t>
      </w:r>
    </w:p>
    <w:p>
      <w:pPr>
        <w:pStyle w:val="BodyText"/>
      </w:pPr>
      <w:r>
        <w:rPr>
          <w:bCs/>
          <w:b/>
        </w:rPr>
        <w:t xml:space="preserve">B. Technological Integration</w:t>
      </w:r>
      <w:r>
        <w:br/>
      </w:r>
      <w:r>
        <w:t xml:space="preserve">Recent years have seen a push for digitalization in the Italian judiciary, particularly in major hubs like **Italy Rome**. The modern **Judge** must navigate electronic filing systems, virtual hearings, and digital evidence repositories. This technological transition represents a new variable in the judicial laboratory, requiring continuous adaptation and training to ensure that efficiency gains do not compromise security or accessibility.</w:t>
      </w:r>
    </w:p>
    <w:p>
      <w:pPr>
        <w:pStyle w:val="BodyText"/>
      </w:pPr>
      <w:r>
        <w:rPr>
          <w:bCs/>
          <w:b/>
        </w:rPr>
        <w:t xml:space="preserve">C. Multicultural Considerations</w:t>
      </w:r>
      <w:r>
        <w:br/>
      </w:r>
      <w:r>
        <w:t xml:space="preserve">As a global city, **Italy Rome** handles cases involving foreign nationals and cross-border legal issues. The **Judge** must be adept at applying international law principles, interpreting treaties, and potentially working with interpreters or experts in comparative law.</w:t>
      </w:r>
    </w:p>
    <w:bookmarkEnd w:id="24"/>
    <w:bookmarkStart w:id="25" w:name="ethical_considerations"/>
    <w:p>
      <w:pPr>
        <w:pStyle w:val="Heading2"/>
      </w:pPr>
      <w:r>
        <w:t xml:space="preserve">6. Ethical Considerations</w:t>
      </w:r>
    </w:p>
    <w:p>
      <w:pPr>
        <w:pStyle w:val="FirstParagraph"/>
      </w:pPr>
      <w:r>
        <w:t xml:space="preserve">The **Judge** in **Italy Rome** is bound by the Code of Judicial Conduct. Key ethical imperatives include:</w:t>
      </w:r>
    </w:p>
    <w:p>
      <w:pPr>
        <w:numPr>
          <w:ilvl w:val="0"/>
          <w:numId w:val="1002"/>
        </w:numPr>
        <w:pStyle w:val="Compact"/>
      </w:pPr>
      <w:r>
        <w:rPr>
          <w:bCs/>
          <w:b/>
        </w:rPr>
        <w:t xml:space="preserve">Avoidance of Conflict of Interest:</w:t>
      </w:r>
      <w:r>
        <w:t xml:space="preserve"> </w:t>
      </w:r>
      <w:r>
        <w:t xml:space="preserve">Strict disclosure requirements are enforced.</w:t>
      </w:r>
    </w:p>
    <w:p>
      <w:pPr>
        <w:numPr>
          <w:ilvl w:val="0"/>
          <w:numId w:val="1002"/>
        </w:numPr>
        <w:pStyle w:val="Compact"/>
      </w:pPr>
      <w:r>
        <w:rPr>
          <w:bCs/>
          <w:b/>
        </w:rPr>
        <w:t xml:space="preserve">Dignity and Decorum:</w:t>
      </w:r>
      <w:r>
        <w:t xml:space="preserve"> </w:t>
      </w:r>
      <w:r>
        <w:t xml:space="preserve">Maintaining public confidence in the judiciary requires high standards of personal conduct.</w:t>
      </w:r>
    </w:p>
    <w:p>
      <w:pPr>
        <w:numPr>
          <w:ilvl w:val="0"/>
          <w:numId w:val="1002"/>
        </w:numPr>
        <w:pStyle w:val="Compact"/>
      </w:pPr>
      <w:r>
        <w:t xml:space="preserve">Cultural Sensitivity: Given the diverse nature of **Italy Rome** society, judges must exhibit cultural competence to ensure fair treatment of all litigants.</w:t>
      </w:r>
    </w:p>
    <w:bookmarkEnd w:id="25"/>
    <w:bookmarkStart w:id="26" w:name="conclusion"/>
    <w:p>
      <w:pPr>
        <w:pStyle w:val="Heading2"/>
      </w:pPr>
      <w:r>
        <w:t xml:space="preserve">7. Conclusion</w:t>
      </w:r>
    </w:p>
    <w:p>
      <w:pPr>
        <w:pStyle w:val="FirstParagraph"/>
      </w:pPr>
      <w:r>
        <w:t xml:space="preserve">This lab report concludes that the role of a **Judge** in **Italy Rome** is multifaceted, demanding not only legal expertise but also exceptional administrative skill, ethical fortitude, and adaptability to technological and social changes. The specific context of **Italy Rome**, with its high caseloads and international significance, creates a unique laboratory for judicial practice. Success in this environment requires a balance between efficiency and thoroughness.</w:t>
      </w:r>
    </w:p>
    <w:p>
      <w:pPr>
        <w:pStyle w:val="BodyText"/>
      </w:pPr>
      <w:r>
        <w:t xml:space="preserve">The findings suggest that ongoing reforms focusing on digitalization, case management training, and ethical oversight are essential for maintaining the integrity of the judiciary in **Italy Rome**. The **Judge** remains the central pillar of this system, ensuring that justice is not only done but is seen to be done with fairness and transparency. Future research should focus on longitudinal studies of judicial decision-making patterns in **Italy Rome** to further refine these operational models.</w:t>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Operational Framework of the Judge in Italy Rome</dc:title>
  <dc:creator/>
  <dc:language>en</dc:language>
  <cp:keywords/>
  <dcterms:created xsi:type="dcterms:W3CDTF">2026-07-29T09:17:26Z</dcterms:created>
  <dcterms:modified xsi:type="dcterms:W3CDTF">2026-07-29T09:17:26Z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