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Structural</w:t>
      </w:r>
      <w:r>
        <w:t xml:space="preserve"> </w:t>
      </w:r>
      <w:r>
        <w:t xml:space="preserve">and</w:t>
      </w:r>
      <w:r>
        <w:t xml:space="preserve"> </w:t>
      </w:r>
      <w:r>
        <w:t xml:space="preserve">Functional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Judicial</w:t>
      </w:r>
      <w:r>
        <w:t xml:space="preserve"> </w:t>
      </w:r>
      <w:r>
        <w:t xml:space="preserve">Adjudicator</w:t>
      </w:r>
      <w:r>
        <w:t xml:space="preserve"> </w:t>
      </w:r>
      <w:r>
        <w:t xml:space="preserve">(Judge)</w:t>
      </w:r>
      <w:r>
        <w:t xml:space="preserve"> </w:t>
      </w:r>
      <w:r>
        <w:t xml:space="preserve">in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</w:t>
      </w:r>
    </w:p>
    <w:bookmarkStart w:id="21" w:name="judicial-system-analysis-lab-report"/>
    <w:p>
      <w:pPr>
        <w:pStyle w:val="Heading1"/>
      </w:pPr>
      <w:r>
        <w:t xml:space="preserve">JUDICIAL SYSTEM ANALYSIS LAB REPORT</w:t>
      </w:r>
    </w:p>
    <w:bookmarkStart w:id="20" w:name="Xf67a55c692b046fb3d381cbf0b91c3f4c29c46d"/>
    <w:p>
      <w:pPr>
        <w:pStyle w:val="Heading2"/>
      </w:pPr>
      <w:r>
        <w:t xml:space="preserve">Matter No. J-2023-ISB-909: The Role of the Judge in the Jurisdiction of Pakistan,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District Courts &amp; High Court Complex, Blue Area, Islamabad</w:t>
      </w:r>
      <w:r>
        <w:br/>
      </w:r>
    </w:p>
    <w:p>
      <w:pPr>
        <w:pStyle w:val="BodyText"/>
      </w:pPr>
      <w:r>
        <w:rPr>
          <w:bCs/>
          <w:b/>
        </w:rPr>
        <w:t xml:space="preserve">Analyzed Entity</w:t>
      </w:r>
    </w:p>
    <w:bookmarkEnd w:id="20"/>
    <w:bookmarkEnd w:id="21"/>
    <w:p>
      <w:pPr>
        <w:pStyle w:val="BodyText"/>
      </w:pPr>
      <w:r>
        <w:t xml:space="preserve">Judge (Adjudicator)</w:t>
      </w:r>
    </w:p>
    <w:p>
      <w:pPr>
        <w:pStyle w:val="BodyText"/>
      </w:pPr>
      <w:r>
        <w:rPr>
          <w:bCs/>
          <w:b/>
        </w:rPr>
        <w:t xml:space="preserve">Geographic Jurisdiction</w:t>
      </w:r>
    </w:p>
    <w:p>
      <w:pPr>
        <w:pStyle w:val="BodyText"/>
      </w:pPr>
      <w:r>
        <w:t xml:space="preserve">Pakistan, Islamabad Capital Territory</w:t>
      </w:r>
    </w:p>
    <w:p>
      <w:pPr>
        <w:pStyle w:val="BodyText"/>
      </w:pPr>
      <w:r>
        <w:t xml:space="preserve">Abstract</w:t>
      </w:r>
    </w:p>
    <w:p>
      <w:pPr>
        <w:pStyle w:val="BodyText"/>
      </w:pPr>
      <w:r>
        <w:t xml:space="preserve">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Structural and Functional Analysis of the Judicial Adjudicator (Judge) in Islamabad, Pakistan</dc:title>
  <dc:creator/>
  <dc:language>en</dc:language>
  <cp:keywords/>
  <dcterms:created xsi:type="dcterms:W3CDTF">2026-07-29T14:04:36Z</dcterms:created>
  <dcterms:modified xsi:type="dcterms:W3CDTF">2026-07-29T14:04:36Z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