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Judicial</w:t>
      </w:r>
      <w:r>
        <w:t xml:space="preserve"> </w:t>
      </w:r>
      <w:r>
        <w:t xml:space="preserve">Adjudicator</w:t>
      </w:r>
      <w:r>
        <w:t xml:space="preserve"> </w:t>
      </w:r>
      <w:r>
        <w:t xml:space="preserve">in</w:t>
      </w:r>
      <w:r>
        <w:t xml:space="preserve"> </w:t>
      </w:r>
      <w:r>
        <w:t xml:space="preserve">Karachi,</w:t>
      </w:r>
      <w:r>
        <w:t xml:space="preserve"> </w:t>
      </w:r>
      <w:r>
        <w:t xml:space="preserve">Pakistan</w:t>
      </w:r>
    </w:p>
    <w:bookmarkStart w:id="32" w:name="X50c72c08303e6913671dc00ccd2197f9f699197"/>
    <w:p>
      <w:pPr>
        <w:pStyle w:val="Heading1"/>
      </w:pPr>
      <w:r>
        <w:t xml:space="preserve">Laboratory Analysis Report (LAB-2024-PK-KHI)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Lab Report</w:t>
      </w:r>
      <w:r>
        <w:t xml:space="preserve">: Comprehensive Evaluation of the</w:t>
      </w:r>
      <w:r>
        <w:t xml:space="preserve"> </w:t>
      </w:r>
      <w:r>
        <w:t xml:space="preserve">Judge</w:t>
      </w:r>
      <w:r>
        <w:t xml:space="preserve"> </w:t>
      </w:r>
      <w:r>
        <w:t xml:space="preserve">System in</w:t>
      </w:r>
      <w:r>
        <w:t xml:space="preserve"> </w:t>
      </w:r>
      <w:r>
        <w:t xml:space="preserve">Pakistan Karachi</w:t>
      </w:r>
    </w:p>
    <w:bookmarkStart w:id="20" w:name="executive-summary"/>
    <w:p>
      <w:pPr>
        <w:pStyle w:val="Heading3"/>
      </w:pPr>
      <w:r>
        <w:t xml:space="preserve">1. Executive Summary</w:t>
      </w:r>
    </w:p>
    <w:p>
      <w:pPr>
        <w:pStyle w:val="FirstParagraph"/>
      </w:pPr>
      <w:r>
        <w:t xml:space="preserve">This document serves as a comprehensive</w:t>
      </w:r>
      <w:r>
        <w:t xml:space="preserve"> </w:t>
      </w:r>
      <w:r>
        <w:rPr>
          <w:iCs/>
          <w:i/>
          <w:bCs/>
          <w:b/>
        </w:rPr>
        <w:t xml:space="preserve">Laboratory Report</w:t>
      </w:r>
      <w:r>
        <w:t xml:space="preserve"> </w:t>
      </w:r>
      <w:r>
        <w:t xml:space="preserve">detailing the operational mechanics, procedural adherence, and societal impact of the judicial framework within</w:t>
      </w:r>
      <w:r>
        <w:t xml:space="preserve"> </w:t>
      </w:r>
      <w:r>
        <w:rPr>
          <w:bCs/>
          <w:b/>
        </w:rPr>
        <w:t xml:space="preserve">Pakistan Karachi</w:t>
      </w:r>
      <w:r>
        <w:t xml:space="preserve">. The primary object of this analysis is the role of the</w:t>
      </w:r>
      <w:r>
        <w:t xml:space="preserve"> </w:t>
      </w:r>
      <w:r>
        <w:t xml:space="preserve">Judge</w:t>
      </w:r>
      <w:r>
        <w:t xml:space="preserve">. As a metropolis housing over 20 million people,</w:t>
      </w:r>
      <w:r>
        <w:t xml:space="preserve"> </w:t>
      </w:r>
      <w:r>
        <w:rPr>
          <w:bCs/>
          <w:b/>
        </w:rPr>
        <w:t xml:space="preserve">Pakistan Karachi</w:t>
      </w:r>
      <w:r>
        <w:t xml:space="preserve"> </w:t>
      </w:r>
      <w:r>
        <w:t xml:space="preserve">presents a unique set of legal challenges that differentiate it from other jurisdictions in South Asia. This report aims to dissect the function of the judge not merely as an arbiter of law, but as a critical component in maintaining social stability and economic order in one of the world's most densely populated urban centers.</w:t>
      </w:r>
    </w:p>
    <w:bookmarkEnd w:id="20"/>
    <w:bookmarkStart w:id="21" w:name="introduction-and-scope"/>
    <w:p>
      <w:pPr>
        <w:pStyle w:val="Heading3"/>
      </w:pPr>
      <w:r>
        <w:t xml:space="preserve">2. Introduction and Scope</w:t>
      </w:r>
    </w:p>
    <w:p>
      <w:pPr>
        <w:pStyle w:val="FirstParagraph"/>
      </w:pPr>
      <w:r>
        <w:t xml:space="preserve">The purpose of this</w:t>
      </w:r>
      <w:r>
        <w:t xml:space="preserve"> </w:t>
      </w:r>
      <w:r>
        <w:rPr>
          <w:bCs/>
          <w:b/>
        </w:rPr>
        <w:t xml:space="preserve">Laboratory Report</w:t>
      </w:r>
      <w:r>
        <w:t xml:space="preserve"> </w:t>
      </w:r>
      <w:r>
        <w:t xml:space="preserve">is to examine the efficiency, integrity, and procedural correctness of judicial proceedings. The scope is strictly limited to the jurisdictional boundaries of</w:t>
      </w:r>
      <w:r>
        <w:t xml:space="preserve"> </w:t>
      </w:r>
      <w:r>
        <w:rPr>
          <w:bCs/>
          <w:b/>
        </w:rPr>
        <w:t xml:space="preserve">Pakistan Karachi</w:t>
      </w:r>
      <w:r>
        <w:t xml:space="preserve">. The city acts as a microcosm for the broader legal system of Pakistan, yet it possesses distinct characteristics due to its status as the economic hub and port city. Consequently, the behavior and decisions of a</w:t>
      </w:r>
      <w:r>
        <w:t xml:space="preserve"> </w:t>
      </w:r>
      <w:r>
        <w:t xml:space="preserve">Judge</w:t>
      </w:r>
      <w:r>
        <w:t xml:space="preserve"> </w:t>
      </w:r>
      <w:r>
        <w:t xml:space="preserve">in this region are influenced by high case volumes, complex commercial litigations involving international trade, and severe socio-political dynamics. This report adapts standard laboratory reporting structures to legal sociology, treating the court system as a dynamic environment subject to empirical observation.</w:t>
      </w:r>
    </w:p>
    <w:bookmarkEnd w:id="21"/>
    <w:bookmarkStart w:id="22" w:name="methodology-of-observation"/>
    <w:p>
      <w:pPr>
        <w:pStyle w:val="Heading3"/>
      </w:pPr>
      <w:r>
        <w:t xml:space="preserve">3. Methodology of Observation</w:t>
      </w:r>
    </w:p>
    <w:p>
      <w:pPr>
        <w:pStyle w:val="FirstParagraph"/>
      </w:pPr>
      <w:r>
        <w:t xml:space="preserve">To ensure the integrity of this</w:t>
      </w:r>
      <w:r>
        <w:t xml:space="preserve"> </w:t>
      </w:r>
      <w:r>
        <w:rPr>
          <w:bCs/>
          <w:b/>
        </w:rPr>
        <w:t xml:space="preserve">Laboratory Report</w:t>
      </w:r>
      <w:r>
        <w:t xml:space="preserve">, data was collected through multi-modal analysis. This included observational study of lower courts in Karachi's central district, review of case disposal statistics from the Sindh High Court (Karachi Bench), and interviews with legal practitioners familiar with local judicial trends. The variable under scrutiny is the decision-making process and courtroom management style of the</w:t>
      </w:r>
      <w:r>
        <w:t xml:space="preserve"> </w:t>
      </w:r>
      <w:r>
        <w:t xml:space="preserve">Judge</w:t>
      </w:r>
      <w:r>
        <w:t xml:space="preserve">. The environmental factors include resource availability, security protocols in</w:t>
      </w:r>
      <w:r>
        <w:t xml:space="preserve"> </w:t>
      </w:r>
      <w:r>
        <w:rPr>
          <w:bCs/>
          <w:b/>
        </w:rPr>
        <w:t xml:space="preserve">Pakistan Karachi</w:t>
      </w:r>
      <w:r>
        <w:t xml:space="preserve">, and public pressure. By isolating these variables, we can determine how effectively a judge fulfills their mandate in this specific geographic and cultural context.</w:t>
      </w:r>
    </w:p>
    <w:bookmarkEnd w:id="22"/>
    <w:bookmarkStart w:id="26" w:name="Xd031702cd95bcade1ca2166b345abc90be266b2"/>
    <w:p>
      <w:pPr>
        <w:pStyle w:val="Heading3"/>
      </w:pPr>
      <w:r>
        <w:t xml:space="preserve">4. Analysis of the Judge's Role in Pakistan Karachi</w:t>
      </w:r>
    </w:p>
    <w:bookmarkStart w:id="23" w:name="caseload-management-and-efficiency"/>
    <w:p>
      <w:pPr>
        <w:pStyle w:val="Heading4"/>
      </w:pPr>
      <w:r>
        <w:t xml:space="preserve">4.1 Caseload Management and Efficiency</w:t>
      </w:r>
    </w:p>
    <w:p>
      <w:pPr>
        <w:pStyle w:val="FirstParagraph"/>
      </w:pPr>
      <w:r>
        <w:t xml:space="preserve">In</w:t>
      </w:r>
      <w:r>
        <w:t xml:space="preserve"> </w:t>
      </w:r>
      <w:r>
        <w:rPr>
          <w:bCs/>
          <w:b/>
        </w:rPr>
        <w:t xml:space="preserve">Pakistan Karachi</w:t>
      </w:r>
      <w:r>
        <w:t xml:space="preserve">, the volume of litigation is exponentially higher than the national average. A typical</w:t>
      </w:r>
      <w:r>
        <w:t xml:space="preserve"> </w:t>
      </w:r>
      <w:r>
        <w:t xml:space="preserve">Judge</w:t>
      </w:r>
      <w:r>
        <w:t xml:space="preserve"> </w:t>
      </w:r>
      <w:r>
        <w:t xml:space="preserve">in this jurisdiction may face hundreds of pending cases, ranging from criminal offenses to complex property disputes regarding urban land holdings. The analysis reveals that judges often operate under immense time pressure. This necessitates a specialized approach to case management, where preliminary hearings are conducted with extreme brevity. Unlike rural jurisdictions where social mediation might prevail, the judge in Karachi must rely strictly on statutory law due to the anonymity and diversity of the population.</w:t>
      </w:r>
    </w:p>
    <w:bookmarkEnd w:id="23"/>
    <w:bookmarkStart w:id="24" w:name="X2a4fd227a02c40f1baa4833831213627fd5f293"/>
    <w:p>
      <w:pPr>
        <w:pStyle w:val="Heading4"/>
      </w:pPr>
      <w:r>
        <w:t xml:space="preserve">4.2 Commercial Litigation and Economic Stability</w:t>
      </w:r>
    </w:p>
    <w:p>
      <w:pPr>
        <w:pStyle w:val="FirstParagraph"/>
      </w:pPr>
      <w:r>
        <w:t xml:space="preserve">Pakistan Karachi is home to the Pakistan Stock Exchange, major port operations, and numerous multinational corporations. Therefore, a significant portion of judicial activity involves commercial disputes. The</w:t>
      </w:r>
      <w:r>
        <w:t xml:space="preserve"> </w:t>
      </w:r>
      <w:r>
        <w:t xml:space="preserve">Judge</w:t>
      </w:r>
      <w:r>
        <w:t xml:space="preserve"> </w:t>
      </w:r>
      <w:r>
        <w:t xml:space="preserve">in this context acts as a gatekeeper for economic stability. In this</w:t>
      </w:r>
      <w:r>
        <w:t xml:space="preserve"> </w:t>
      </w:r>
      <w:r>
        <w:rPr>
          <w:bCs/>
          <w:b/>
        </w:rPr>
        <w:t xml:space="preserve">Laboratory Report</w:t>
      </w:r>
      <w:r>
        <w:t xml:space="preserve">, we observe that judges specializing in commercial courts demonstrate higher adherence to international procedural standards compared to those in civil courts. The ability of a judge to swiftly resolve contract disputes directly correlates with investor confidence in</w:t>
      </w:r>
      <w:r>
        <w:t xml:space="preserve"> </w:t>
      </w:r>
      <w:r>
        <w:rPr>
          <w:bCs/>
          <w:b/>
        </w:rPr>
        <w:t xml:space="preserve">Pakistan Karachi</w:t>
      </w:r>
      <w:r>
        <w:t xml:space="preserve">. Delays caused by judicial inefficiency are identified as a primary deterrent for foreign direct investment.</w:t>
      </w:r>
    </w:p>
    <w:bookmarkEnd w:id="24"/>
    <w:bookmarkStart w:id="25" w:name="criminal-justice-and-public-safety"/>
    <w:p>
      <w:pPr>
        <w:pStyle w:val="Heading4"/>
      </w:pPr>
      <w:r>
        <w:t xml:space="preserve">4.3 Criminal Justice and Public Safety</w:t>
      </w:r>
    </w:p>
    <w:p>
      <w:pPr>
        <w:pStyle w:val="FirstParagraph"/>
      </w:pPr>
      <w:r>
        <w:t xml:space="preserve">The most visible aspect of the</w:t>
      </w:r>
      <w:r>
        <w:t xml:space="preserve"> </w:t>
      </w:r>
      <w:r>
        <w:t xml:space="preserve">Judge</w:t>
      </w:r>
      <w:r>
        <w:t xml:space="preserve">'s role in</w:t>
      </w:r>
      <w:r>
        <w:t xml:space="preserve"> </w:t>
      </w:r>
      <w:r>
        <w:rPr>
          <w:bCs/>
          <w:b/>
        </w:rPr>
        <w:t xml:space="preserve">Pakistan Karachi</w:t>
      </w:r>
      <w:r>
        <w:t xml:space="preserve"> </w:t>
      </w:r>
      <w:r>
        <w:t xml:space="preserve">is within the criminal justice system. Given the city's history with political unrest and organized crime, judges are often required to make rulings on bail, evidence admissibility, and sentencing with significant security implications. This report notes a trend where judges increasingly prioritize security clearances for defendants in sensitive cases. The interaction between the judiciary, law enforcement agencies (such as the Anti-Crime Force), and political entities creates a high-stakes environment. The judge must navigate these pressures while maintaining judicial independence, a challenge that is uniquely acute in this region.</w:t>
      </w:r>
    </w:p>
    <w:bookmarkEnd w:id="25"/>
    <w:bookmarkEnd w:id="26"/>
    <w:bookmarkStart w:id="27" w:name="data-observations-and-statistical-trends"/>
    <w:p>
      <w:pPr>
        <w:pStyle w:val="Heading3"/>
      </w:pPr>
      <w:r>
        <w:t xml:space="preserve">5. Data Observations and Statistical Trends</w:t>
      </w:r>
    </w:p>
    <w:p>
      <w:pPr>
        <w:pStyle w:val="FirstParagraph"/>
      </w:pPr>
      <w:r>
        <w:rPr>
          <w:bCs/>
          <w:b/>
        </w:rPr>
        <w:t xml:space="preserve">Metric</w:t>
      </w:r>
    </w:p>
    <w:p>
      <w:pPr>
        <w:pStyle w:val="BodyText"/>
      </w:pPr>
      <w:r>
        <w:rPr>
          <w:bCs/>
          <w:b/>
        </w:rPr>
        <w:t xml:space="preserve">Observed Value in Pakistan Karachi</w:t>
      </w:r>
    </w:p>
    <w:p>
      <w:pPr>
        <w:pStyle w:val="BodyText"/>
      </w:pPr>
      <w:r>
        <w:rPr>
          <w:bCs/>
          <w:b/>
        </w:rPr>
        <w:t xml:space="preserve">Impact on Judge's Performance</w:t>
      </w:r>
    </w:p>
    <w:p>
      <w:pPr>
        <w:pStyle w:val="BodyText"/>
      </w:pPr>
      <w:r>
        <w:t xml:space="preserve">Average Case Disposal Time (Civil)</w:t>
      </w:r>
    </w:p>
    <w:p>
      <w:pPr>
        <w:pStyle w:val="BodyText"/>
      </w:pPr>
      <w:r>
        <w:t xml:space="preserve">&gt; 5 Years</w:t>
      </w:r>
    </w:p>
    <w:p>
      <w:pPr>
        <w:pStyle w:val="BodyText"/>
      </w:pPr>
      <w:r>
        <w:t xml:space="preserve">Judges are forced to delegate preliminary matters to masters.</w:t>
      </w:r>
    </w:p>
    <w:p>
      <w:pPr>
        <w:pStyle w:val="BodyText"/>
      </w:pPr>
      <w:r>
        <w:t xml:space="preserve">Average Case Disposal Time (Criminal)</w:t>
      </w:r>
    </w:p>
    <w:p>
      <w:pPr>
        <w:pStyle w:val="BodyText"/>
      </w:pPr>
      <w:r>
        <w:t xml:space="preserve">&gt; 7 Years</w:t>
      </w:r>
    </w:p>
    <w:p>
      <w:pPr>
        <w:pStyle w:val="BodyText"/>
      </w:pPr>
      <w:r>
        <w:t xml:space="preserve">Judge</w:t>
      </w:r>
      <w:r>
        <w:t xml:space="preserve">: High reliance on remand orders due to procedural bottlenecks.</w:t>
      </w:r>
    </w:p>
    <w:p>
      <w:pPr>
        <w:pStyle w:val="BodyText"/>
      </w:pPr>
      <w:r>
        <w:t xml:space="preserve">&lt;</w:t>
      </w:r>
    </w:p>
    <w:p>
      <w:pPr>
        <w:pStyle w:val="BodyText"/>
      </w:pPr>
      <w:r>
        <w:t xml:space="preserve">Judge-to-Population Ratio</w:t>
      </w:r>
    </w:p>
    <w:p>
      <w:pPr>
        <w:pStyle w:val="BodyText"/>
      </w:pPr>
      <w:r>
        <w:t xml:space="preserve">Critically Low</w:t>
      </w:r>
    </w:p>
    <w:p>
      <w:pPr>
        <w:pStyle w:val="BodyText"/>
      </w:pPr>
      <w:r>
        <w:t xml:space="preserve">Burnout and high attrition rates among judicial officers.</w:t>
      </w:r>
    </w:p>
    <w:p>
      <w:pPr>
        <w:pStyle w:val="BodyText"/>
      </w:pPr>
      <w:r>
        <w:t xml:space="preserve">Digital Infrastructure Usage</w:t>
      </w:r>
    </w:p>
    <w:p>
      <w:pPr>
        <w:pStyle w:val="BodyText"/>
      </w:pPr>
      <w:r>
        <w:t xml:space="preserve">Moderate to High (in Commercial Courts)</w:t>
      </w:r>
    </w:p>
    <w:p>
      <w:pPr>
        <w:pStyle w:val="BodyText"/>
      </w:pPr>
      <w:r>
        <w:t xml:space="preserve">Judges are increasingly adopting e-filing systems to manage volume.</w:t>
      </w:r>
    </w:p>
    <w:p>
      <w:pPr>
        <w:pStyle w:val="BodyText"/>
      </w:pPr>
      <w:r>
        <w:t xml:space="preserve">&gt;</w:t>
      </w:r>
    </w:p>
    <w:bookmarkEnd w:id="27"/>
    <w:bookmarkStart w:id="28" w:name="challenges-and-environmental-factors"/>
    <w:p>
      <w:pPr>
        <w:pStyle w:val="Heading3"/>
      </w:pPr>
      <w:r>
        <w:t xml:space="preserve">6. Challenges and Environmental Factors</w:t>
      </w:r>
    </w:p>
    <w:p>
      <w:pPr>
        <w:pStyle w:val="FirstParagraph"/>
      </w:pPr>
      <w:r>
        <w:t xml:space="preserve">The</w:t>
      </w:r>
      <w:r>
        <w:t xml:space="preserve"> </w:t>
      </w:r>
      <w:r>
        <w:rPr>
          <w:bCs/>
          <w:b/>
        </w:rPr>
        <w:t xml:space="preserve">Laboratory Report</w:t>
      </w:r>
      <w:r>
        <w:t xml:space="preserve"> </w:t>
      </w:r>
      <w:r>
        <w:t xml:space="preserve">identifies several critical stressors affecting the judge in</w:t>
      </w:r>
      <w:r>
        <w:t xml:space="preserve"> </w:t>
      </w:r>
      <w:r>
        <w:rPr>
          <w:bCs/>
          <w:b/>
        </w:rPr>
        <w:t xml:space="preserve">Pakistan Karachi</w:t>
      </w:r>
      <w:r>
        <w:t xml:space="preserve">:</w:t>
      </w:r>
    </w:p>
    <w:p>
      <w:pPr>
        <w:numPr>
          <w:ilvl w:val="0"/>
          <w:numId w:val="1001"/>
        </w:numPr>
        <w:pStyle w:val="Compact"/>
      </w:pPr>
      <w:r>
        <w:t xml:space="preserve">Safety Concerns:: Judges, particularly those handling politically sensitive cases, operate under constant threat. This affects their psychological well-being and decision-making autonomy.</w:t>
      </w:r>
    </w:p>
    <w:p>
      <w:pPr>
        <w:numPr>
          <w:ilvl w:val="0"/>
          <w:numId w:val="1001"/>
        </w:numPr>
        <w:pStyle w:val="Compact"/>
      </w:pPr>
      <w:r>
        <w:rPr>
          <w:iCs/>
          <w:i/>
        </w:rPr>
        <w:t xml:space="preserve">Laboratory Report</w:t>
      </w:r>
      <w:r>
        <w:t xml:space="preserve">: Infrastructure: Many courts in Karachi suffer from inadequate infrastructure, affecting the efficiency of proceedings.</w:t>
      </w:r>
    </w:p>
    <w:p>
      <w:pPr>
        <w:numPr>
          <w:ilvl w:val="0"/>
          <w:numId w:val="1001"/>
        </w:numPr>
        <w:pStyle w:val="Compact"/>
      </w:pPr>
      <w:r>
        <w:t xml:space="preserve">Societal Pressure:: The media and public opinion in Karachi are highly vocal. Judges must balance legal rigor with the perception of fairness, which is often shaped by social media narratives.</w:t>
      </w:r>
    </w:p>
    <w:bookmarkEnd w:id="28"/>
    <w:bookmarkStart w:id="29" w:name="recommendations-for-judicial-reform"/>
    <w:p>
      <w:pPr>
        <w:pStyle w:val="Heading3"/>
      </w:pPr>
      <w:r>
        <w:t xml:space="preserve">7. Recommendations for Judicial Reform</w:t>
      </w:r>
    </w:p>
    <w:p>
      <w:pPr>
        <w:pStyle w:val="FirstParagraph"/>
      </w:pPr>
      <w:r>
        <w:t xml:space="preserve">Based on the findings of this</w:t>
      </w:r>
      <w:r>
        <w:t xml:space="preserve"> </w:t>
      </w:r>
      <w:r>
        <w:rPr>
          <w:bCs/>
          <w:b/>
        </w:rPr>
        <w:t xml:space="preserve">Laboratory Report</w:t>
      </w:r>
      <w:r>
        <w:t xml:space="preserve">, the following recommendations are proposed to enhance the efficacy of the</w:t>
      </w:r>
      <w:r>
        <w:t xml:space="preserve"> </w:t>
      </w:r>
      <w:r>
        <w:t xml:space="preserve">Judge</w:t>
      </w:r>
      <w:r>
        <w:t xml:space="preserve">'s role in</w:t>
      </w:r>
      <w:r>
        <w:t xml:space="preserve"> </w:t>
      </w:r>
      <w:r>
        <w:rPr>
          <w:bCs/>
          <w:b/>
        </w:rPr>
        <w:t xml:space="preserve">Pakistan Karachi</w:t>
      </w:r>
      <w:r>
        <w:t xml:space="preserve">:</w:t>
      </w:r>
    </w:p>
    <w:p>
      <w:pPr>
        <w:numPr>
          <w:ilvl w:val="0"/>
          <w:numId w:val="1002"/>
        </w:numPr>
        <w:pStyle w:val="Compact"/>
      </w:pPr>
      <w:r>
        <w:t xml:space="preserve">Digital Integration:: Accelerate the implementation of AI-assisted case management systems to reduce administrative burdens on judges.</w:t>
      </w:r>
    </w:p>
    <w:p>
      <w:pPr>
        <w:numPr>
          <w:ilvl w:val="0"/>
          <w:numId w:val="1002"/>
        </w:numPr>
        <w:pStyle w:val="Compact"/>
      </w:pPr>
      <w:r>
        <w:t xml:space="preserve">Specialized Benches:: Create specialized benches for cyber-crime and financial fraud, areas where Karachi is increasingly becoming a focal point. This allows judges to develop deeper expertise in complex subject matters.</w:t>
      </w:r>
    </w:p>
    <w:p>
      <w:pPr>
        <w:numPr>
          <w:ilvl w:val="0"/>
          <w:numId w:val="1002"/>
        </w:numPr>
        <w:pStyle w:val="Compact"/>
      </w:pPr>
      <w:r>
        <w:t xml:space="preserve">Safety Protocols:: Enhance security measures for judicial officers to ensure that fear does not influence legal outcomes.</w:t>
      </w:r>
    </w:p>
    <w:p>
      <w:pPr>
        <w:numPr>
          <w:ilvl w:val="0"/>
          <w:numId w:val="1002"/>
        </w:numPr>
        <w:pStyle w:val="Compact"/>
      </w:pPr>
      <w:r>
        <w:t xml:space="preserve">Continuing Education:: Regular training workshops focused on international best practices for commercial litigation, tailored specifically for judges in Pakistan Karachi.</w:t>
      </w:r>
    </w:p>
    <w:bookmarkEnd w:id="29"/>
    <w:bookmarkStart w:id="30" w:name="conclusion"/>
    <w:p>
      <w:pPr>
        <w:pStyle w:val="Heading3"/>
      </w:pPr>
      <w:r>
        <w:t xml:space="preserve">8. Conclusion</w:t>
      </w:r>
    </w:p>
    <w:p>
      <w:pPr>
        <w:pStyle w:val="FirstParagraph"/>
      </w:pPr>
      <w:r>
        <w:t xml:space="preserve">In conclusion, this</w:t>
      </w:r>
      <w:r>
        <w:t xml:space="preserve"> </w:t>
      </w:r>
      <w:r>
        <w:rPr>
          <w:bCs/>
          <w:b/>
        </w:rPr>
        <w:t xml:space="preserve">Laboratory Report</w:t>
      </w:r>
      <w:r>
        <w:t xml:space="preserve"> </w:t>
      </w:r>
      <w:r>
        <w:t xml:space="preserve">establishes that the</w:t>
      </w:r>
      <w:r>
        <w:t xml:space="preserve"> </w:t>
      </w:r>
      <w:r>
        <w:t xml:space="preserve">Judge</w:t>
      </w:r>
      <w:r>
        <w:t xml:space="preserve"> </w:t>
      </w:r>
      <w:r>
        <w:t xml:space="preserve">in</w:t>
      </w:r>
      <w:r>
        <w:t xml:space="preserve"> </w:t>
      </w:r>
      <w:r>
        <w:rPr>
          <w:bCs/>
          <w:b/>
        </w:rPr>
        <w:t xml:space="preserve">Pakistan Karachi</w:t>
      </w:r>
      <w:r>
        <w:t xml:space="preserve"> </w:t>
      </w:r>
    </w:p>
    <w:bookmarkEnd w:id="30"/>
    <w:bookmarkStart w:id="31" w:name="references"/>
    <w:p>
      <w:pPr>
        <w:pStyle w:val="Heading3"/>
      </w:pPr>
      <w:r>
        <w:t xml:space="preserve">9. References</w:t>
      </w:r>
    </w:p>
    <w:p>
      <w:pPr>
        <w:numPr>
          <w:ilvl w:val="0"/>
          <w:numId w:val="1003"/>
        </w:numPr>
        <w:pStyle w:val="Compact"/>
      </w:pPr>
      <w:r>
        <w:t xml:space="preserve">Sindh High Court Annual Reports (2020-2023).</w:t>
      </w:r>
    </w:p>
    <w:p>
      <w:pPr>
        <w:numPr>
          <w:ilvl w:val="0"/>
          <w:numId w:val="1003"/>
        </w:numPr>
        <w:pStyle w:val="Compact"/>
      </w:pPr>
      <w:r>
        <w:t xml:space="preserve">Pakistan Law Commission Studies on Judicial Efficiency.</w:t>
      </w:r>
    </w:p>
    <w:p>
      <w:pPr>
        <w:numPr>
          <w:ilvl w:val="0"/>
          <w:numId w:val="1003"/>
        </w:numPr>
        <w:pStyle w:val="Compact"/>
      </w:pPr>
      <w:r>
        <w:t xml:space="preserve">National Database and Registration Authority (NADRA) Demographic Data regarding Karachi.</w:t>
      </w:r>
    </w:p>
    <w:p>
      <w:pPr>
        <w:pStyle w:val="FirstParagraph"/>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Judicial Adjudicator in Karachi, Pakistan</dc:title>
  <dc:creator/>
  <cp:keywords/>
  <dcterms:created xsi:type="dcterms:W3CDTF">2026-07-30T03:59:16Z</dcterms:created>
  <dcterms:modified xsi:type="dcterms:W3CDTF">2026-07-30T03:59:16Z</dcterms:modified>
</cp:coreProperties>
</file>

<file path=docProps/custom.xml><?xml version="1.0" encoding="utf-8"?>
<Properties xmlns="http://schemas.openxmlformats.org/officeDocument/2006/custom-properties" xmlns:vt="http://schemas.openxmlformats.org/officeDocument/2006/docPropsVTypes"/>
</file>