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Judicial</w:t>
      </w:r>
      <w:r>
        <w:t xml:space="preserve"> </w:t>
      </w:r>
      <w:r>
        <w:t xml:space="preserve">Laboratory</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Magistrate</w:t>
      </w:r>
      <w:r>
        <w:t xml:space="preserve"> </w:t>
      </w:r>
      <w:r>
        <w:t xml:space="preserve">in</w:t>
      </w:r>
      <w:r>
        <w:t xml:space="preserve"> </w:t>
      </w:r>
      <w:r>
        <w:t xml:space="preserve">the</w:t>
      </w:r>
      <w:r>
        <w:t xml:space="preserve"> </w:t>
      </w:r>
      <w:r>
        <w:t xml:space="preserve">Jurisdiction</w:t>
      </w:r>
      <w:r>
        <w:t xml:space="preserve"> </w:t>
      </w:r>
      <w:r>
        <w:t xml:space="preserve">of</w:t>
      </w:r>
      <w:r>
        <w:t xml:space="preserve"> </w:t>
      </w:r>
      <w:r>
        <w:t xml:space="preserve">Spain,</w:t>
      </w:r>
      <w:r>
        <w:t xml:space="preserve"> </w:t>
      </w:r>
      <w:r>
        <w:t xml:space="preserve">Madrid</w:t>
      </w:r>
    </w:p>
    <w:bookmarkStart w:id="29" w:name="judicial-laboratory-report"/>
    <w:p>
      <w:pPr>
        <w:pStyle w:val="Heading1"/>
      </w:pPr>
      <w:r>
        <w:t xml:space="preserve">Judicial Laboratory Report</w:t>
      </w:r>
    </w:p>
    <w:p>
      <w:pPr>
        <w:pStyle w:val="FirstParagraph"/>
      </w:pPr>
      <w:r>
        <w:t xml:space="preserve">Subject: The Role, Function, and Ethical Constraints of the Judge</w:t>
      </w:r>
      <w:r>
        <w:br/>
      </w:r>
      <w:r>
        <w:t xml:space="preserve">Location Context: Spain Madrid</w:t>
      </w:r>
      <w:r>
        <w:br/>
      </w:r>
      <w:r>
        <w:t xml:space="preserve">Date of Analysis: October 2023</w:t>
      </w:r>
      <w:r>
        <w:br/>
      </w:r>
      <w:r>
        <w:t xml:space="preserve">Classification: Judicial Studies / Legal Analysis Lab Report #84-B</w:t>
      </w:r>
    </w:p>
    <w:bookmarkStart w:id="20" w:name="introduction"/>
    <w:p>
      <w:pPr>
        <w:pStyle w:val="Heading2"/>
      </w:pPr>
      <w:r>
        <w:t xml:space="preserve">1. Introduction</w:t>
      </w:r>
    </w:p>
    <w:p>
      <w:pPr>
        <w:pStyle w:val="FirstParagraph"/>
      </w:pPr>
      <w:r>
        <w:t xml:space="preserve">This laboratory report serves as a comprehensive analytical document regarding the institution, function, and operational reality of the Judge within the specific legal and geographic context of Spain Madrid. The primary objective of this analysis is to deconstruct the role of judicial authority in one of Europe’s most dynamic metropolitan centers. As a "Judge" is not merely a title but an active agent within a complex bureaucratic machinery, this report examines how statutory law intersects with daily judicial practice in the capital region. The significance of "Spain Madrid" cannot be overstated; it represents not only the administrative heart of the Kingdom of Spain but also a microcosm where civil law traditions meet modern urban challenges. Therefore, understanding the Judge requires an understanding of both national jurisprudence and local procedural realities.</w:t>
      </w:r>
    </w:p>
    <w:p>
      <w:pPr>
        <w:pStyle w:val="BodyText"/>
      </w:pPr>
      <w:r>
        <w:t xml:space="preserve">The term "Lab Report" implies a systematic examination, observation, and documentation of processes. In this context, we treat the judiciary as a system to be observed. We analyze inputs (legal cases), processing mechanisms (judicial deliberation and application of law), and outputs (sentences, rulings, and judgments). This report aims to provide clarity on how the abstract concept of justice is materialized through human judgment in a high-volume jurisdiction.</w:t>
      </w:r>
    </w:p>
    <w:bookmarkEnd w:id="20"/>
    <w:bookmarkStart w:id="21" w:name="X210f2069d2f7cd6d8e7397d5340c8551d32e09d"/>
    <w:p>
      <w:pPr>
        <w:pStyle w:val="Heading2"/>
      </w:pPr>
      <w:r>
        <w:t xml:space="preserve">2. Contextual Framework: The Spanish Legal System</w:t>
      </w:r>
    </w:p>
    <w:p>
      <w:pPr>
        <w:pStyle w:val="FirstParagraph"/>
      </w:pPr>
      <w:r>
        <w:t xml:space="preserve">To understand the Judge in Spain Madrid, one must first establish the foundational framework of the Spanish legal order. Spain operates under a Civil Law system, heavily influenced by Roman law and canon law, which contrasts with the Common Law systems found in Anglo-Saxon countries. In this system, statutes and codes are paramount. The Judge does not create law through precedent in the same way as a judge in New York or London; rather, the Judge interprets existing legislative frameworks.</w:t>
      </w:r>
    </w:p>
    <w:p>
      <w:pPr>
        <w:pStyle w:val="BodyText"/>
      </w:pPr>
      <w:r>
        <w:t xml:space="preserve">The Constitution of 1978 serves as the supreme norm. Within this constitutional structure, judicial power is independent and subject only to the rule of law. The General Council of the Judiciary (Consejo General del Poder Judicial) oversees judges' careers, appointments, and disciplinary matters. This institutional arrangement ensures that while a Judge operates with independence in their specific case decisions, they are part of a highly centralized professional corps. This centralization is crucial for understanding the uniformity expected across different courts in Spain Madrid versus rural provinces.</w:t>
      </w:r>
    </w:p>
    <w:bookmarkEnd w:id="21"/>
    <w:bookmarkStart w:id="24" w:name="Xe5198cbc11027819a6ce6e161983c6c945aada0"/>
    <w:p>
      <w:pPr>
        <w:pStyle w:val="Heading2"/>
      </w:pPr>
      <w:r>
        <w:t xml:space="preserve">3. Operational Analysis: The Daily Reality of the Judge</w:t>
      </w:r>
    </w:p>
    <w:bookmarkStart w:id="22" w:name="jurisdiction-and-competence"/>
    <w:p>
      <w:pPr>
        <w:pStyle w:val="Heading3"/>
      </w:pPr>
      <w:r>
        <w:t xml:space="preserve">3.1 Jurisdiction and Competence</w:t>
      </w:r>
    </w:p>
    <w:p>
      <w:pPr>
        <w:pStyle w:val="FirstParagraph"/>
      </w:pPr>
      <w:r>
        <w:t xml:space="preserve">In Spain Madrid, the caseload is immense due to the city's population density and its status as an economic hub. The Judge operates across various jurisdictions: Civil, Criminal, Family, Labour, and Contested-Administrative. For instance a</w:t>
      </w:r>
      <w:r>
        <w:t xml:space="preserve"> </w:t>
      </w:r>
      <w:r>
        <w:rPr>
          <w:bCs/>
          <w:b/>
        </w:rPr>
        <w:t xml:space="preserve">Judge</w:t>
      </w:r>
      <w:r>
        <w:t xml:space="preserve"> </w:t>
      </w:r>
      <w:r>
        <w:t xml:space="preserve">in a civil court in Chamberí district handles private disputes such as contracts or property issues governed by the Civil Code. Conversely a criminal judge may handle cases ranging from petty theft to complex economic crimes. The specialization required means that the modern Judge is often an expert within their specific chamber, developing deep technical knowledge but potentially limited scope compared to magistrates of higher courts.</w:t>
      </w:r>
    </w:p>
    <w:bookmarkEnd w:id="22"/>
    <w:bookmarkStart w:id="23" w:name="procedural-dynamics"/>
    <w:p>
      <w:pPr>
        <w:pStyle w:val="Heading3"/>
      </w:pPr>
      <w:r>
        <w:t xml:space="preserve">2.2 Procedural Dynamics</w:t>
      </w:r>
    </w:p>
    <w:p>
      <w:pPr>
        <w:pStyle w:val="FirstParagraph"/>
      </w:pPr>
      <w:r>
        <w:t xml:space="preserve">The procedural landscape in Spain Madrid is characterized by strict adherence to statutory deadlines and formalities. The Judge’s role involves active case management (direction of the proceedings) rather than passive arbitration. This means the Judge must ensure that evidence is presented correctly, witnesses are heard efficiently, and parties adhere to legal timelines. In a busy court like those in Madrid, efficiency is a critical metric of performance for the Judge. Delays in justice can lead to appeals and backlogs that clog the judicial system further.</w:t>
      </w:r>
    </w:p>
    <w:bookmarkEnd w:id="23"/>
    <w:bookmarkEnd w:id="24"/>
    <w:bookmarkStart w:id="25" w:name="ethical-and-professional-standards"/>
    <w:p>
      <w:pPr>
        <w:pStyle w:val="Heading2"/>
      </w:pPr>
      <w:r>
        <w:t xml:space="preserve">4. Ethical and Professional Standards</w:t>
      </w:r>
    </w:p>
    <w:p>
      <w:pPr>
        <w:pStyle w:val="FirstParagraph"/>
      </w:pPr>
      <w:r>
        <w:t xml:space="preserve">The integrity of the judiciary is paramount. The Judge in Spain Madrid is bound by strict codes of conduct enforced by the General Council of the Judiciary. Impartiality, independence, and confidentiality are core ethical pillars. In a high-profile city like Madrid, where legal cases often receive media attention, maintaining professional decorum while under public scrutiny is a significant challenge for any Judge.</w:t>
      </w:r>
    </w:p>
    <w:p>
      <w:pPr>
        <w:pStyle w:val="BodyText"/>
      </w:pPr>
      <w:r>
        <w:t xml:space="preserve">Furthermore corruption or bias is strictly prohibited and carries severe disciplinary consequences. The report notes that recent reforms have aimed at increasing transparency in judicial processes to bolster public trust. For the Judge, this means documenting reasoning clearly and ensuring that all parties feel heard, even when the outcome is unfavorable. This procedural fairness is a key component of democratic legitimacy.</w:t>
      </w:r>
    </w:p>
    <w:bookmarkEnd w:id="25"/>
    <w:bookmarkStart w:id="26" w:name="Xd87a1cb19e2c3837fb1357ace8aa1a6751937a2"/>
    <w:p>
      <w:pPr>
        <w:pStyle w:val="Heading2"/>
      </w:pPr>
      <w:r>
        <w:t xml:space="preserve">5. Challenges Facing the Judiciary in Spain Madrid</w:t>
      </w:r>
    </w:p>
    <w:p>
      <w:pPr>
        <w:pStyle w:val="FirstParagraph"/>
      </w:pPr>
      <w:r>
        <w:t xml:space="preserve">The analysis identifies several critical challenges affecting the efficiency and effectiveness of Judges in this region:</w:t>
      </w:r>
    </w:p>
    <w:p>
      <w:pPr>
        <w:numPr>
          <w:ilvl w:val="0"/>
          <w:numId w:val="1001"/>
        </w:numPr>
        <w:pStyle w:val="Compact"/>
      </w:pPr>
      <w:r>
        <w:rPr>
          <w:bCs/>
          <w:b/>
        </w:rPr>
        <w:t xml:space="preserve">Caseload Overload:</w:t>
      </w:r>
      <w:r>
        <w:t xml:space="preserve"> </w:t>
      </w:r>
      <w:r>
        <w:t xml:space="preserve">The volume of cases in Spain Madrid frequently exceeds capacity. This leads to delays, which can compromise the right to a trial within a reasonable time, a fundamental right protected by the European Convention on Human Rights.</w:t>
      </w:r>
    </w:p>
    <w:p>
      <w:pPr>
        <w:numPr>
          <w:ilvl w:val="0"/>
          <w:numId w:val="1001"/>
        </w:numPr>
        <w:pStyle w:val="Compact"/>
      </w:pPr>
      <w:r>
        <w:rPr>
          <w:bCs/>
          <w:b/>
        </w:rPr>
        <w:t xml:space="preserve">Bureaucratic Burden:</w:t>
      </w:r>
      <w:r>
        <w:t xml:space="preserve"> </w:t>
      </w:r>
      <w:r>
        <w:t xml:space="preserve">Significant administrative tasks often detract from judicial decision-making. Judges must navigate complex digital systems and manage large teams of legal clerks.</w:t>
      </w:r>
    </w:p>
    <w:p>
      <w:pPr>
        <w:numPr>
          <w:ilvl w:val="0"/>
          <w:numId w:val="1001"/>
        </w:numPr>
        <w:pStyle w:val="Compact"/>
      </w:pPr>
      <w:r>
        <w:rPr>
          <w:bCs/>
          <w:b/>
        </w:rPr>
        <w:t xml:space="preserve">Social Complexity:</w:t>
      </w:r>
      <w:r>
        <w:t xml:space="preserve"> </w:t>
      </w:r>
      <w:r>
        <w:t xml:space="preserve">Cases involving housing evictions, domestic violence, and migrant rights require nuanced understanding of social issues beyond pure legal doctrine. The Judge must balance legal rigidity with social equity.</w:t>
      </w:r>
    </w:p>
    <w:bookmarkEnd w:id="26"/>
    <w:bookmarkStart w:id="27" w:name="conclusion"/>
    <w:p>
      <w:pPr>
        <w:pStyle w:val="Heading2"/>
      </w:pPr>
      <w:r>
        <w:t xml:space="preserve">6. Conclusion</w:t>
      </w:r>
    </w:p>
    <w:p>
      <w:pPr>
        <w:pStyle w:val="FirstParagraph"/>
      </w:pPr>
      <w:r>
        <w:t xml:space="preserve">This laboratory report concludes that the Judge in Spain Madrid is a central figure in maintaining social order and legal certainty within the Spanish state. While bound by a rigid civil law framework, the Judge exercises significant discretion in interpreting laws and managing procedures. The role is demanding, requiring not only legal expertise but also administrative skill and ethical fortitude.</w:t>
      </w:r>
    </w:p>
    <w:p>
      <w:pPr>
        <w:pStyle w:val="BodyText"/>
      </w:pPr>
      <w:r>
        <w:t xml:space="preserve">The context of Spain Madrid amplifies these requirements due to the scale and diversity of cases handled. As such, ongoing reforms aimed at digitalization, efficiency, and transparency are essential for supporting Judges in fulfilling their constitutional mandate. The Judge remains the guardian of individual rights against state power and private injustice alike.</w:t>
      </w:r>
    </w:p>
    <w:bookmarkEnd w:id="27"/>
    <w:bookmarkStart w:id="28" w:name="references"/>
    <w:p>
      <w:pPr>
        <w:pStyle w:val="Heading2"/>
      </w:pPr>
      <w:r>
        <w:t xml:space="preserve">7. References</w:t>
      </w:r>
    </w:p>
    <w:p>
      <w:pPr>
        <w:pStyle w:val="FirstParagraph"/>
      </w:pPr>
      <w:r>
        <w:rPr>
          <w:iCs/>
          <w:i/>
        </w:rPr>
        <w:t xml:space="preserve">Note: For academic purposes, this report assumes references to the Spanish Constitution of 1978, the Organic Law of the Judicial Power (LOPJ), and procedural codes relevant to Madrid jurisdiction.</w:t>
      </w:r>
    </w:p>
    <w:p>
      <w:pPr>
        <w:pStyle w:val="BodyText"/>
      </w:pPr>
      <w:r>
        <w:t xml:space="preserve">The analysis presented herein underscores that understanding "Judge" requires looking beyond the bench into the institutional, ethical, and practical realities that define judicial activity in "Spain Madrid." It is a complex interplay of tradition and modernity, where the abstract ideals of justice must confront the concrete demands of urban life.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Judicial Laboratory Report: Analysis of the Magistrate in the Jurisdiction of Spain, Madrid</dc:title>
  <dc:creator/>
  <dc:language>en</dc:language>
  <cp:keywords/>
  <dcterms:created xsi:type="dcterms:W3CDTF">2026-07-29T05:48:21Z</dcterms:created>
  <dcterms:modified xsi:type="dcterms:W3CDTF">2026-07-29T05:48:21Z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