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Judicial</w:t>
      </w:r>
      <w:r>
        <w:t xml:space="preserve"> </w:t>
      </w:r>
      <w:r>
        <w:t xml:space="preserve">Efficacy</w:t>
      </w:r>
      <w:r>
        <w:t xml:space="preserve"> </w:t>
      </w:r>
      <w:r>
        <w:t xml:space="preserve">and</w:t>
      </w:r>
      <w:r>
        <w:t xml:space="preserve"> </w:t>
      </w:r>
      <w:r>
        <w:t xml:space="preserve">Procedural</w:t>
      </w:r>
      <w:r>
        <w:t xml:space="preserve"> </w:t>
      </w:r>
      <w:r>
        <w:t xml:space="preserve">Integrity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017b2fc650bc9e2a72615c723159a47eda2e976"/>
    <w:p>
      <w:pPr>
        <w:pStyle w:val="Heading1"/>
      </w:pPr>
      <w:r>
        <w:t xml:space="preserve">Laboratory Report on the Functioning of the Judge in Tanzania, Dar es Salaam</w:t>
      </w:r>
    </w:p>
    <w:bookmarkStart w:id="20" w:name="date"/>
    <w:p>
      <w:pPr>
        <w:pStyle w:val="Heading3"/>
      </w:pPr>
      <w:r>
        <w:t xml:space="preserve">Date:</w:t>
      </w:r>
    </w:p>
    <w:p>
      <w:pPr>
        <w:pStyle w:val="FirstParagraph"/>
      </w:pPr>
      <w:r>
        <w:t xml:space="preserve">October 26, 2023</w:t>
      </w:r>
      <w:r>
        <w:br/>
      </w:r>
      <w:r>
        <w:rPr>
          <w:bCs/>
          <w:b/>
        </w:rPr>
        <w:t xml:space="preserve">Subject:</w:t>
      </w:r>
      <w:r>
        <w:br/>
      </w:r>
      <w:r>
        <w:t xml:space="preserve">The operational dynamics, challenges, and procedural requirements assigned to a Judge within the judicial framework of Tanzania Dar es Salaam. This document serves as a comprehensive lab report analyzing the role of the Judge as the central variable in legal proceedings within this specific jurisdiction.</w:t>
      </w:r>
    </w:p>
    <w:bookmarkEnd w:id="20"/>
    <w:bookmarkStart w:id="21" w:name="introduction"/>
    <w:p>
      <w:pPr>
        <w:pStyle w:val="Heading2"/>
      </w:pPr>
      <w:r>
        <w:t xml:space="preserve">1. Introduction</w:t>
      </w:r>
    </w:p>
    <w:p>
      <w:pPr>
        <w:pStyle w:val="FirstParagraph"/>
      </w:pPr>
      <w:r>
        <w:t xml:space="preserve">The judiciary constitutes one of the three arms of government, responsible for interpreting laws and administering justice. In Tanzania Dar es Salaam, which serves as the commercial capital and a primary hub for legal activities in East Africa, the role of a Judge is critical not only for local dispute resolution but also for maintaining international trade confidence. This lab report investigates the "Judge" as the primary agent within this system. The scope of this report focuses on Dar es Salaam because its High Court handles complex commercial cases, constitutional matters, and high-volume civil litigation that define the region's legal landscape.</w:t>
      </w:r>
    </w:p>
    <w:p>
      <w:pPr>
        <w:pStyle w:val="BodyText"/>
      </w:pPr>
      <w:r>
        <w:t xml:space="preserve">The objective of this analysis is to understand how a Judge operates under current statutory frameworks in Tanzania Dar es Salaam. We examine the procedural inputs (cases filed), the processing mechanism (judicial reasoning and application of law), and the outputs (judgments, rulings, and verdicts). By treating the judicial process as a systematic operation, we can identify efficiency bottlenecks and areas for reform.</w:t>
      </w:r>
    </w:p>
    <w:bookmarkEnd w:id="21"/>
    <w:bookmarkStart w:id="22" w:name="objectives"/>
    <w:p>
      <w:pPr>
        <w:pStyle w:val="Heading2"/>
      </w:pPr>
      <w:r>
        <w:t xml:space="preserve">2. Objectives</w:t>
      </w:r>
    </w:p>
    <w:p>
      <w:pPr>
        <w:numPr>
          <w:ilvl w:val="0"/>
          <w:numId w:val="1001"/>
        </w:numPr>
        <w:pStyle w:val="Compact"/>
      </w:pPr>
      <w:r>
        <w:t xml:space="preserve">To evaluate the procedural workflow of a Judge in Tanzania Dar es Salaam from case filing to final judgment.</w:t>
      </w:r>
    </w:p>
    <w:p>
      <w:pPr>
        <w:numPr>
          <w:ilvl w:val="0"/>
          <w:numId w:val="1001"/>
        </w:numPr>
        <w:pStyle w:val="Compact"/>
      </w:pPr>
      <w:r>
        <w:t xml:space="preserve">To analyze the impact of judicial backlog on the efficacy of a Judge's duties in this specific geographic location.</w:t>
      </w:r>
    </w:p>
    <w:p>
      <w:pPr>
        <w:numPr>
          <w:ilvl w:val="0"/>
          <w:numId w:val="1001"/>
        </w:numPr>
        <w:pStyle w:val="Compact"/>
      </w:pPr>
      <w:r>
        <w:t xml:space="preserve">To assess the integration of digital tools (such as e-filing systems) into the daily routine of a Judge in Tanzania Dar es Salaam.</w:t>
      </w:r>
    </w:p>
    <w:p>
      <w:pPr>
        <w:numPr>
          <w:ilvl w:val="0"/>
          <w:numId w:val="1001"/>
        </w:numPr>
        <w:pStyle w:val="Compact"/>
      </w:pPr>
      <w:r>
        <w:t xml:space="preserve">To determine how international commercial standards influence decision-making by a Judge handling cross-border disputes in Dar es Salaam.</w:t>
      </w:r>
    </w:p>
    <w:bookmarkEnd w:id="22"/>
    <w:bookmarkStart w:id="23" w:name="methodology"/>
    <w:p>
      <w:pPr>
        <w:pStyle w:val="Heading2"/>
      </w:pPr>
      <w:r>
        <w:t xml:space="preserve">3. Methodology</w:t>
      </w:r>
    </w:p>
    <w:p>
      <w:pPr>
        <w:pStyle w:val="FirstParagraph"/>
      </w:pPr>
      <w:r>
        <w:t xml:space="preserve">This lab report utilizes a qualitative observational methodology combined with statistical analysis of court records available through the Judiciary of Tanzania’s public reports. The study focuses on the Commercial Division and the Civil Division of the High Court in Dar es Salaam.</w:t>
      </w:r>
    </w:p>
    <w:p>
      <w:pPr>
        <w:pStyle w:val="BodyText"/>
      </w:pPr>
      <w:r>
        <w:t xml:space="preserve">Data was collected through:</w:t>
      </w:r>
    </w:p>
    <w:p>
      <w:pPr>
        <w:numPr>
          <w:ilvl w:val="0"/>
          <w:numId w:val="1002"/>
        </w:numPr>
        <w:pStyle w:val="Compact"/>
      </w:pPr>
      <w:r>
        <w:rPr>
          <w:bCs/>
          <w:b/>
        </w:rPr>
        <w:t xml:space="preserve">Case File Review:</w:t>
      </w:r>
      <w:r>
        <w:t xml:space="preserve"> </w:t>
      </w:r>
      <w:r>
        <w:t xml:space="preserve">Analyzing anonymized records of completed cases to measure time-to-disposition.</w:t>
      </w:r>
    </w:p>
    <w:p>
      <w:pPr>
        <w:numPr>
          <w:ilvl w:val="0"/>
          <w:numId w:val="1002"/>
        </w:numPr>
        <w:pStyle w:val="Compact"/>
      </w:pPr>
      <w:r>
        <w:rPr>
          <w:bCs/>
          <w:b/>
        </w:rPr>
        <w:t xml:space="preserve">Semi-structured Interviews:</w:t>
      </w:r>
      <w:r>
        <w:t xml:space="preserve"> </w:t>
      </w:r>
      <w:r>
        <w:t xml:space="preserve">Conducting discussions with retired and current judges, legal practitioners, and court registrars in Dar es Salaam.</w:t>
      </w:r>
    </w:p>
    <w:p>
      <w:pPr>
        <w:numPr>
          <w:ilvl w:val="0"/>
          <w:numId w:val="1002"/>
        </w:numPr>
        <w:pStyle w:val="Compact"/>
      </w:pPr>
      <w:r>
        <w:rPr>
          <w:bCs/>
          <w:b/>
        </w:rPr>
        <w:t xml:space="preserve">Liturgical Analysis:</w:t>
      </w:r>
      <w:r>
        <w:t xml:space="preserve"> </w:t>
      </w:r>
      <w:r>
        <w:t xml:space="preserve">Reviewing published judgments to assess the reasoning quality and consistency of a Judge’s output.</w:t>
      </w:r>
    </w:p>
    <w:bookmarkEnd w:id="23"/>
    <w:bookmarkStart w:id="27" w:name="X94c3015c3eb51405a63cb27222e44e956ea98df"/>
    <w:p>
      <w:pPr>
        <w:pStyle w:val="Heading2"/>
      </w:pPr>
      <w:r>
        <w:t xml:space="preserve">4. Operational Variables: The Role of the Judge</w:t>
      </w:r>
    </w:p>
    <w:bookmarkStart w:id="24" w:name="pre-trial-procedures"/>
    <w:p>
      <w:pPr>
        <w:pStyle w:val="Heading3"/>
      </w:pPr>
      <w:r>
        <w:t xml:space="preserve">4.1 Pre-Trial Procedures</w:t>
      </w:r>
    </w:p>
    <w:p>
      <w:pPr>
        <w:pStyle w:val="FirstParagraph"/>
      </w:pPr>
      <w:r>
        <w:t xml:space="preserve">In Tanzania Dar es Salaam, the initial phase involves rigorous case management. A Judge must review pleadings, determine jurisdiction, and schedule directions hearings. In recent years, the introduction of Case Management Conferences (CMCs) has shifted some administrative burdens from the Judge to parties' counsel. However, in complex commercial disputes common in Dar es Salaam due to port-related activities and trade finance, the Judge remains heavily involved in setting timelines for discovery and evidence exchange.</w:t>
      </w:r>
    </w:p>
    <w:bookmarkEnd w:id="24"/>
    <w:bookmarkStart w:id="25" w:name="trial-conduct"/>
    <w:p>
      <w:pPr>
        <w:pStyle w:val="Heading3"/>
      </w:pPr>
      <w:r>
        <w:t xml:space="preserve">4.2 Trial Conduct</w:t>
      </w:r>
    </w:p>
    <w:p>
      <w:pPr>
        <w:pStyle w:val="FirstParagraph"/>
      </w:pPr>
      <w:r>
        <w:t xml:space="preserve">The core function of a Judge is to preside over trials. In Dar es Salaam, trials are characterized by oral arguments. The Judge is required to maintain order, rule on objections in real-time, and ensure that both prosecution/plaintiff and defense/defendant adhere to the rules of evidence. The language of proceedings is primarily Swahili or English; a Judge must be proficient in both to ensure accurate comprehension of testimony, particularly when witnesses are from diverse linguistic backgrounds within Tanzania.</w:t>
      </w:r>
    </w:p>
    <w:bookmarkEnd w:id="25"/>
    <w:bookmarkStart w:id="26" w:name="post-trial-adjudication"/>
    <w:p>
      <w:pPr>
        <w:pStyle w:val="Heading3"/>
      </w:pPr>
      <w:r>
        <w:t xml:space="preserve">4.3 Post-Trial Adjudication</w:t>
      </w:r>
    </w:p>
    <w:p>
      <w:pPr>
        <w:pStyle w:val="FirstParagraph"/>
      </w:pPr>
      <w:r>
        <w:t xml:space="preserve">The output of the trial is the judgment. For a Judge in Tanzania Dar es Salaam, writing a comprehensive judgment is time-intensive. It requires synthesizing vast amounts of evidence and applying relevant Tanzanian statutes, including the Law of Contract Act and various sector-specific laws governing banking, insurance, and maritime trade.</w:t>
      </w:r>
    </w:p>
    <w:bookmarkEnd w:id="26"/>
    <w:bookmarkEnd w:id="27"/>
    <w:bookmarkStart w:id="28" w:name="results-challenges-faced-by-the-judge"/>
    <w:p>
      <w:pPr>
        <w:pStyle w:val="Heading2"/>
      </w:pPr>
      <w:r>
        <w:t xml:space="preserve">5. Results: Challenges Faced by the Judge</w:t>
      </w:r>
    </w:p>
    <w:p>
      <w:pPr>
        <w:pStyle w:val="FirstParagraph"/>
      </w:pPr>
      <w:r>
        <w:t xml:space="preserve">Variable</w:t>
      </w:r>
    </w:p>
    <w:p>
      <w:pPr>
        <w:pStyle w:val="BodyText"/>
      </w:pPr>
      <w:r>
        <w:t xml:space="preserve">Description of Impact on Judge</w:t>
      </w:r>
    </w:p>
    <w:p>
      <w:pPr>
        <w:pStyle w:val="BodyText"/>
      </w:pPr>
      <w:r>
        <w:t xml:space="preserve">Status in Tanzania Dar es Salaam</w:t>
      </w:r>
    </w:p>
    <w:p>
      <w:pPr>
        <w:pStyle w:val="BodyText"/>
      </w:pPr>
      <w:r>
        <w:rPr>
          <w:bCs/>
          <w:b/>
        </w:rPr>
        <w:t xml:space="preserve">Caseload Volume</w:t>
      </w:r>
    </w:p>
    <w:p>
      <w:pPr>
        <w:pStyle w:val="BodyText"/>
      </w:pPr>
      <w:r>
        <w:t xml:space="preserve">The number of cases assigned per day affects the quality and depth of analysis a Judge can provide.</w:t>
      </w:r>
    </w:p>
    <w:p>
      <w:pPr>
        <w:pStyle w:val="BodyText"/>
      </w:pPr>
      <w:r>
        <w:t xml:space="preserve">High. The High Court in Dar es Salaam faces significant backlog, particularly in civil suits.</w:t>
      </w:r>
    </w:p>
    <w:p>
      <w:pPr>
        <w:pStyle w:val="BodyText"/>
      </w:pPr>
      <w:r>
        <w:rPr>
          <w:bCs/>
          <w:b/>
        </w:rPr>
        <w:t xml:space="preserve">Infrastructure</w:t>
      </w:r>
    </w:p>
    <w:p>
      <w:pPr>
        <w:pStyle w:val="BodyText"/>
      </w:pPr>
      <w:r>
        <w:t xml:space="preserve">Courtroom facilities, record-keeping systems, and access to legal libraries.</w:t>
      </w:r>
    </w:p>
    <w:p>
      <w:pPr>
        <w:pStyle w:val="BodyText"/>
      </w:pPr>
      <w:r>
        <w:t xml:space="preserve">Digitalization</w:t>
      </w:r>
    </w:p>
    <w:p>
      <w:pPr>
        <w:pStyle w:val="BodyText"/>
      </w:pPr>
      <w:r>
        <w:t xml:space="preserve">Trend toward paperless courts.</w:t>
      </w:r>
    </w:p>
    <w:p>
      <w:pPr>
        <w:pStyle w:val="BodyText"/>
      </w:pPr>
      <w:r>
        <w:t xml:space="preserve">Moderate. E-filing is being implemented but often faces technical interruptions.</w:t>
      </w:r>
    </w:p>
    <w:p>
      <w:pPr>
        <w:pStyle w:val="BodyText"/>
      </w:pPr>
      <w:r>
        <w:rPr>
          <w:bCs/>
          <w:b/>
        </w:rPr>
        <w:t xml:space="preserve">Budgetary Constraints</w:t>
      </w:r>
    </w:p>
    <w:p>
      <w:pPr>
        <w:pStyle w:val="BodyText"/>
      </w:pPr>
      <w:r>
        <w:t xml:space="preserve">Adequate staffing of judicial assistants and registry support staff to aid the Judge.</w:t>
      </w:r>
    </w:p>
    <w:p>
      <w:pPr>
        <w:pStyle w:val="BodyText"/>
      </w:pPr>
      <w:r>
        <w:t xml:space="preserve">Moderate. Support staff shortages can delay the administrative aspects of a Judge's work.</w:t>
      </w:r>
    </w:p>
    <w:bookmarkEnd w:id="28"/>
    <w:bookmarkStart w:id="29" w:name="discussion"/>
    <w:p>
      <w:pPr>
        <w:pStyle w:val="Heading2"/>
      </w:pPr>
      <w:r>
        <w:t xml:space="preserve">6. Discussion</w:t>
      </w:r>
    </w:p>
    <w:p>
      <w:pPr>
        <w:pStyle w:val="FirstParagraph"/>
      </w:pPr>
      <w:r>
        <w:t xml:space="preserve">The data indicates that the performance of a Judge in Tanzania Dar es Salaam is heavily influenced by systemic infrastructural factors. While individual judicial competence is high, the sheer volume of cases originating from a city with such significant economic activity creates pressure on time resources.</w:t>
      </w:r>
    </w:p>
    <w:p>
      <w:pPr>
        <w:pStyle w:val="BodyText"/>
      </w:pPr>
      <w:r>
        <w:t xml:space="preserve">A critical finding in this lab report is the correlation between case complexity and adjudication time. In commercial matters involving international parties, a Judge often must apply principles of common law that may differ slightly from statutory interpretations in rural areas. This requires a higher level of specialized knowledge and research time for the Judge.</w:t>
      </w:r>
    </w:p>
    <w:p>
      <w:pPr>
        <w:pStyle w:val="BodyText"/>
      </w:pPr>
      <w:r>
        <w:t xml:space="preserve">Furthermore, the transition to digital records has shown mixed results in Dar es Salaam. While intended to speed up retrieval for a Judge, technical failures often force a reliance on physical files, negating efficiency gains. Therefore, infrastructure stability is a prerequisite for optimal judicial function.</w:t>
      </w:r>
    </w:p>
    <w:bookmarkEnd w:id="29"/>
    <w:bookmarkStart w:id="30" w:name="recommendations"/>
    <w:p>
      <w:pPr>
        <w:pStyle w:val="Heading2"/>
      </w:pPr>
      <w:r>
        <w:t xml:space="preserve">7. Recommendations</w:t>
      </w:r>
    </w:p>
    <w:p>
      <w:pPr>
        <w:numPr>
          <w:ilvl w:val="0"/>
          <w:numId w:val="1003"/>
        </w:numPr>
        <w:pStyle w:val="Compact"/>
      </w:pPr>
      <w:r>
        <w:rPr>
          <w:bCs/>
          <w:b/>
        </w:rPr>
        <w:t xml:space="preserve">Digital Infrastructure Investment:</w:t>
      </w:r>
      <w:r>
        <w:t xml:space="preserve">The Tanzanian Judiciary requires robust investment in stable broadband and backup power solutions specifically for the High Court registries in Dar es Salaam to ensure a Judge can access electronic files reliably.</w:t>
      </w:r>
    </w:p>
    <w:p>
      <w:pPr>
        <w:numPr>
          <w:ilvl w:val="0"/>
          <w:numId w:val="1003"/>
        </w:numPr>
        <w:pStyle w:val="Compact"/>
      </w:pPr>
      <w:r>
        <w:rPr>
          <w:bCs/>
          <w:b/>
        </w:rPr>
        <w:t xml:space="preserve">Judicial Training:</w:t>
      </w:r>
      <w:r>
        <w:t xml:space="preserve"> </w:t>
      </w:r>
      <w:r>
        <w:t xml:space="preserve">Enhanced continuous professional development focused on specialized commercial law and international arbitration standards for Judges handling complex cases in Dar es Salaam.</w:t>
      </w:r>
    </w:p>
    <w:p>
      <w:pPr>
        <w:numPr>
          <w:ilvl w:val="0"/>
          <w:numId w:val="1003"/>
        </w:numPr>
        <w:pStyle w:val="Compact"/>
      </w:pPr>
      <w:r>
        <w:rPr>
          <w:bCs/>
          <w:b/>
        </w:rPr>
        <w:t xml:space="preserve">Court Management Systems:</w:t>
      </w:r>
      <w:r>
        <w:t xml:space="preserve"> </w:t>
      </w:r>
      <w:r>
        <w:t xml:space="preserve">Implementation of an advanced case management system that automatically assigns cases based on the specific expertise of available Judges, reducing administrative friction.</w:t>
      </w:r>
    </w:p>
    <w:bookmarkEnd w:id="30"/>
    <w:bookmarkStart w:id="31" w:name="conclusion"/>
    <w:p>
      <w:pPr>
        <w:pStyle w:val="Heading2"/>
      </w:pPr>
      <w:r>
        <w:t xml:space="preserve">8. Conclusion</w:t>
      </w:r>
    </w:p>
    <w:p>
      <w:pPr>
        <w:pStyle w:val="FirstParagraph"/>
      </w:pPr>
      <w:r>
        <w:t xml:space="preserve">This lab report demonstrates that the Judge in Tanzania Dar es Salaam plays a pivotal role in maintaining legal stability and economic confidence. The efficacy of a Judge is not solely dependent on individual legal acumen but is deeply intertwined with the operational environment, including backlog management, technological integration, and administrative support. By addressing these systemic variables, Tanzania Dar es Salaam can enhance the efficiency of its judiciary, ensuring that Justice is not only done but seen to be done within a reasonable timeframe. The continued evolution of judicial practices in this region will serve as a benchmark for other jurisdictions in East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Judicial Efficacy and Procedural Integrity in Tanzania, Dar es Salaam</dc:title>
  <dc:creator/>
  <cp:keywords/>
  <dcterms:created xsi:type="dcterms:W3CDTF">2026-07-29T20:33:05Z</dcterms:created>
  <dcterms:modified xsi:type="dcterms:W3CDTF">2026-07-29T20:33:05Z</dcterms:modified>
</cp:coreProperties>
</file>

<file path=docProps/custom.xml><?xml version="1.0" encoding="utf-8"?>
<Properties xmlns="http://schemas.openxmlformats.org/officeDocument/2006/custom-properties" xmlns:vt="http://schemas.openxmlformats.org/officeDocument/2006/docPropsVTypes"/>
</file>