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Operational</w:t>
      </w:r>
      <w:r>
        <w:t xml:space="preserve"> </w:t>
      </w:r>
      <w:r>
        <w:t xml:space="preserve">Standards</w:t>
      </w:r>
      <w:r>
        <w:t xml:space="preserve"> </w:t>
      </w:r>
      <w:r>
        <w:t xml:space="preserve">and</w:t>
      </w:r>
      <w:r>
        <w:t xml:space="preserve"> </w:t>
      </w:r>
      <w:r>
        <w:t xml:space="preserve">Clinical</w:t>
      </w:r>
      <w:r>
        <w:t xml:space="preserve"> </w:t>
      </w:r>
      <w:r>
        <w:t xml:space="preserve">Protocols</w:t>
      </w:r>
      <w:r>
        <w:t xml:space="preserve"> </w:t>
      </w:r>
      <w:r>
        <w:t xml:space="preserve">for</w:t>
      </w:r>
      <w:r>
        <w:t xml:space="preserve"> </w:t>
      </w:r>
      <w:r>
        <w:t xml:space="preserve">Laboratory</w:t>
      </w:r>
      <w:r>
        <w:t xml:space="preserve"> </w:t>
      </w:r>
      <w:r>
        <w:t xml:space="preserve">Technicians</w:t>
      </w:r>
      <w:r>
        <w:t xml:space="preserve"> </w:t>
      </w:r>
      <w:r>
        <w:t xml:space="preserve">in</w:t>
      </w:r>
      <w:r>
        <w:t xml:space="preserve"> </w:t>
      </w:r>
      <w:r>
        <w:t xml:space="preserve">Argentina,</w:t>
      </w:r>
      <w:r>
        <w:t xml:space="preserve"> </w:t>
      </w:r>
      <w:r>
        <w:t xml:space="preserve">Córdoba</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Laboratory Management Committee, Córdoba Region</w:t>
      </w:r>
    </w:p>
    <w:p>
      <w:pPr>
        <w:pStyle w:val="BodyText"/>
      </w:pPr>
      <w:r>
        <w:t xml:space="preserve">Senior Medical Technologist &amp; Compliance Officer</w:t>
      </w:r>
    </w:p>
    <w:bookmarkStart w:id="20" w:name="X1ddf83cab5c4f6c2a0f87fdf2620af65fe5f008"/>
    <w:p>
      <w:pPr>
        <w:pStyle w:val="Heading1"/>
      </w:pPr>
      <w:r>
        <w:t xml:space="preserve">Official Lab Report on Technical Standards and Regulatory Compliance</w:t>
      </w:r>
    </w:p>
    <w:p>
      <w:pPr>
        <w:pStyle w:val="FirstParagraph"/>
      </w:pPr>
      <w:r>
        <w:rPr>
          <w:bCs/>
          <w:b/>
        </w:rPr>
        <w:t xml:space="preserve">Purpose:</w:t>
      </w:r>
      <w:r>
        <w:t xml:space="preserve">To define the comprehensive operational framework, ethical guidelines, and technical protocols required for the effective functioning of a Laboratory Technician within the specific regulatory and geographical context of Argentina Córdoba.</w:t>
      </w:r>
    </w:p>
    <w:bookmarkEnd w:id="20"/>
    <w:bookmarkStart w:id="21" w:name="introduction-and-scope"/>
    <w:p>
      <w:pPr>
        <w:pStyle w:val="Heading2"/>
      </w:pPr>
      <w:r>
        <w:t xml:space="preserve">1. Introduction and Scope</w:t>
      </w:r>
    </w:p>
    <w:p>
      <w:pPr>
        <w:pStyle w:val="FirstParagraph"/>
      </w:pPr>
      <w:r>
        <w:t xml:space="preserve">The role of a</w:t>
      </w:r>
      <w:r>
        <w:t xml:space="preserve"> </w:t>
      </w:r>
      <w:r>
        <w:rPr>
          <w:bCs/>
          <w:b/>
        </w:rPr>
        <w:t xml:space="preserve">Laboratory Technician</w:t>
      </w:r>
      <w:r>
        <w:t xml:space="preserve"> </w:t>
      </w:r>
      <w:r>
        <w:t xml:space="preserve">is pivotal in maintaining public health standards through accurate diagnostic testing, sample analysis, and data integrity management. This document serves as a critical reference guide specifically tailored for the healthcare infrastructure present in</w:t>
      </w:r>
      <w:r>
        <w:t xml:space="preserve"> </w:t>
      </w:r>
      <w:r>
        <w:rPr>
          <w:bCs/>
          <w:b/>
        </w:rPr>
        <w:t xml:space="preserve">Argentina Córdoba</w:t>
      </w:r>
      <w:r>
        <w:t xml:space="preserve">. As the capital city of the province of Córdoba and a major hub for biomedical research in South America, this region requires a nuanced understanding of local health regulations, environmental factors, and technological standards.</w:t>
      </w:r>
    </w:p>
    <w:p>
      <w:pPr>
        <w:pStyle w:val="BodyText"/>
      </w:pPr>
      <w:r>
        <w:t xml:space="preserve">The primary objective of this</w:t>
      </w:r>
      <w:r>
        <w:t xml:space="preserve"> </w:t>
      </w:r>
      <w:r>
        <w:rPr>
          <w:bCs/>
          <w:b/>
        </w:rPr>
        <w:t xml:space="preserve">Labor Report</w:t>
      </w:r>
      <w:r>
        <w:t xml:space="preserve"> </w:t>
      </w:r>
      <w:r>
        <w:t xml:space="preserve">is to outline the strict adherence to national guidelines set forth by Argentine health authorities while adapting them to the logistical realities of operating within</w:t>
      </w:r>
      <w:r>
        <w:t xml:space="preserve"> </w:t>
      </w:r>
      <w:r>
        <w:rPr>
          <w:bCs/>
          <w:b/>
        </w:rPr>
        <w:t xml:space="preserve">Argentina Córdoba</w:t>
      </w:r>
      <w:r>
        <w:t xml:space="preserve">. The document emphasizes precision, safety, and professional ethics as the cornerstones of clinical practice. It is imperative that all personnel understand that their work directly impacts patient outcomes in a region characterized by a diverse demographic and varying levels of resource accessibility across different clinics and hospitals.</w:t>
      </w:r>
    </w:p>
    <w:bookmarkEnd w:id="21"/>
    <w:bookmarkStart w:id="24" w:name="X15f7f7a81905ae3e052dce449a7a5801fc63ecd"/>
    <w:p>
      <w:pPr>
        <w:pStyle w:val="Heading2"/>
      </w:pPr>
      <w:r>
        <w:t xml:space="preserve">2. Regulatory Framework in Argentina Córdoba</w:t>
      </w:r>
    </w:p>
    <w:p>
      <w:pPr>
        <w:pStyle w:val="FirstParagraph"/>
      </w:pPr>
      <w:r>
        <w:t xml:space="preserve">In</w:t>
      </w:r>
      <w:r>
        <w:t xml:space="preserve"> </w:t>
      </w:r>
      <w:r>
        <w:rPr>
          <w:bCs/>
          <w:b/>
        </w:rPr>
        <w:t xml:space="preserve">Argentina Córdoba</w:t>
      </w:r>
      <w:r>
        <w:t xml:space="preserve">, laboratory operations are governed by a combination of national laws enforced by the Ministry of Health (</w:t>
      </w:r>
      <w:r>
        <w:rPr>
          <w:iCs/>
          <w:i/>
        </w:rPr>
        <w:t xml:space="preserve">Ministerio de Salud de la Nación</w:t>
      </w:r>
      <w:r>
        <w:t xml:space="preserve">) and provincial regulations specific to the Córdoba health secretariat. A competent</w:t>
      </w:r>
      <w:r>
        <w:t xml:space="preserve"> </w:t>
      </w:r>
      <w:r>
        <w:rPr>
          <w:bCs/>
          <w:b/>
        </w:rPr>
        <w:t xml:space="preserve">Laboratory Technician</w:t>
      </w:r>
      <w:r>
        <w:t xml:space="preserve"> </w:t>
      </w:r>
      <w:r>
        <w:t xml:space="preserve">must possess a thorough understanding of these legal requirements.</w:t>
      </w:r>
    </w:p>
    <w:bookmarkStart w:id="22" w:name="legal-authorization-and-accreditation"/>
    <w:p>
      <w:pPr>
        <w:pStyle w:val="Heading3"/>
      </w:pPr>
      <w:r>
        <w:t xml:space="preserve">2.1 Legal Authorization and Accreditation</w:t>
      </w:r>
    </w:p>
    <w:p>
      <w:pPr>
        <w:pStyle w:val="FirstParagraph"/>
      </w:pPr>
      <w:r>
        <w:t xml:space="preserve">All diagnostic laboratories in</w:t>
      </w:r>
      <w:r>
        <w:t xml:space="preserve"> </w:t>
      </w:r>
      <w:r>
        <w:rPr>
          <w:bCs/>
          <w:b/>
        </w:rPr>
        <w:t xml:space="preserve">Argentina Córdoba</w:t>
      </w:r>
      <w:r>
        <w:t xml:space="preserve"> </w:t>
      </w:r>
      <w:r>
        <w:t xml:space="preserve">must maintain valid operating licenses. The</w:t>
      </w:r>
      <w:r>
        <w:t xml:space="preserve"> </w:t>
      </w:r>
      <w:r>
        <w:rPr>
          <w:bCs/>
          <w:b/>
        </w:rPr>
        <w:t xml:space="preserve">Laboratory Technician</w:t>
      </w:r>
      <w:r>
        <w:t xml:space="preserve">, while often not the legal representative, is responsible for ensuring that daily operations align with the conditions set by these permits. This includes maintaining calibration logs, personnel qualification records, and quality control charts.</w:t>
      </w:r>
    </w:p>
    <w:bookmarkEnd w:id="22"/>
    <w:bookmarkStart w:id="23" w:name="biosafety-standards"/>
    <w:p>
      <w:pPr>
        <w:pStyle w:val="Heading3"/>
      </w:pPr>
      <w:r>
        <w:t xml:space="preserve">2.2 Biosafety Standards</w:t>
      </w:r>
    </w:p>
    <w:p>
      <w:pPr>
        <w:pStyle w:val="FirstParagraph"/>
      </w:pPr>
      <w:r>
        <w:t xml:space="preserve">Biosafety in this region must comply with World Health Organization (WHO) guidelines as adopted by Argentine law. Given the tropical and subtropical climate of</w:t>
      </w:r>
      <w:r>
        <w:t xml:space="preserve"> </w:t>
      </w:r>
      <w:r>
        <w:rPr>
          <w:bCs/>
          <w:b/>
        </w:rPr>
        <w:t xml:space="preserve">Argentina Córdoba</w:t>
      </w:r>
      <w:r>
        <w:t xml:space="preserve">, there is a heightened vigilance required regarding vector-borne diseases such as Dengue, Zika, and Chikungunya. The</w:t>
      </w:r>
      <w:r>
        <w:t xml:space="preserve"> </w:t>
      </w:r>
      <w:r>
        <w:rPr>
          <w:bCs/>
          <w:b/>
        </w:rPr>
        <w:t xml:space="preserve">Laboratory Technician</w:t>
      </w:r>
      <w:r>
        <w:t xml:space="preserve"> </w:t>
      </w:r>
      <w:r>
        <w:t xml:space="preserve">must be proficient in handling biological samples that may carry these pathogens, utilizing appropriate Personal Protective Equipment (PPE) and waste disposal methods.</w:t>
      </w:r>
    </w:p>
    <w:bookmarkEnd w:id="23"/>
    <w:bookmarkEnd w:id="24"/>
    <w:bookmarkStart w:id="25" w:name="X72b340960f696bb5c6118bc5ddf03fbb96e79e5"/>
    <w:p>
      <w:pPr>
        <w:pStyle w:val="Heading2"/>
      </w:pPr>
      <w:r>
        <w:t xml:space="preserve">3. Core Responsibilities of the Laboratory Technician</w:t>
      </w:r>
    </w:p>
    <w:p>
      <w:pPr>
        <w:pStyle w:val="FirstParagraph"/>
      </w:pPr>
      <w:r>
        <w:t xml:space="preserve">The duties of a</w:t>
      </w:r>
      <w:r>
        <w:t xml:space="preserve"> </w:t>
      </w:r>
      <w:r>
        <w:rPr>
          <w:bCs/>
          <w:b/>
        </w:rPr>
        <w:t xml:space="preserve">Laboratory Technician</w:t>
      </w:r>
      <w:r>
        <w:t xml:space="preserve">Argentina Córdoba, where healthcare demands can be high, efficiency without compromising accuracy is essential.</w:t>
      </w:r>
    </w:p>
    <w:p>
      <w:pPr>
        <w:numPr>
          <w:ilvl w:val="0"/>
          <w:numId w:val="1001"/>
        </w:numPr>
        <w:pStyle w:val="Compact"/>
      </w:pPr>
      <w:r>
        <w:rPr>
          <w:bCs/>
          <w:b/>
        </w:rPr>
        <w:t xml:space="preserve">Specimen Collection and Handling:</w:t>
      </w:r>
      <w:r>
        <w:t xml:space="preserve"> </w:t>
      </w:r>
      <w:r>
        <w:t xml:space="preserve">The technician must verify patient identity meticulously, a step often complicated by linguistic variations or administrative errors. Proper labeling in accordance with local health codes is mandatory to prevent misdiagnosis.</w:t>
      </w:r>
    </w:p>
    <w:p>
      <w:pPr>
        <w:numPr>
          <w:ilvl w:val="0"/>
          <w:numId w:val="1001"/>
        </w:numPr>
        <w:pStyle w:val="Compact"/>
      </w:pPr>
      <w:r>
        <w:rPr>
          <w:bCs/>
          <w:b/>
        </w:rPr>
        <w:t xml:space="preserve">Analytical Procedures:</w:t>
      </w:r>
      <w:r>
        <w:t xml:space="preserve"> </w:t>
      </w:r>
      <w:r>
        <w:t xml:space="preserve">Whether performing hematology, clinical chemistry, or microbiology tests, the</w:t>
      </w:r>
      <w:r>
        <w:t xml:space="preserve"> </w:t>
      </w:r>
      <w:r>
        <w:rPr>
          <w:bCs/>
          <w:b/>
        </w:rPr>
        <w:t xml:space="preserve">Laboratory Technician</w:t>
      </w:r>
      <w:r>
        <w:t xml:space="preserve"> </w:t>
      </w:r>
      <w:r>
        <w:t xml:space="preserve">must follow Standard Operating Procedures (SOPs). These SOPs must be reviewed annually to reflect updates in technology and reagent availability specific to the Argentine market.</w:t>
      </w:r>
    </w:p>
    <w:p>
      <w:pPr>
        <w:numPr>
          <w:ilvl w:val="0"/>
          <w:numId w:val="1001"/>
        </w:numPr>
        <w:pStyle w:val="Compact"/>
      </w:pPr>
      <w:r>
        <w:rPr>
          <w:bCs/>
          <w:b/>
        </w:rPr>
        <w:t xml:space="preserve">Quality Control (QC):</w:t>
      </w:r>
      <w:r>
        <w:t xml:space="preserve"> </w:t>
      </w:r>
      <w:r>
        <w:t xml:space="preserve">Daily QC runs are non-negotiable. The technician is responsible for monitoring Levey-Jennings charts and recognizing trends that indicate instrument drift or reagent degradation. In</w:t>
      </w:r>
    </w:p>
    <w:p>
      <w:pPr>
        <w:numPr>
          <w:ilvl w:val="0"/>
          <w:numId w:val="1000"/>
        </w:numPr>
        <w:pStyle w:val="Compact"/>
      </w:pPr>
      <w:r>
        <w:t xml:space="preserve">Argentina Córdoba, where import delays can occasionally affect reagent supply, alternative validation protocols must be documented.</w:t>
      </w:r>
    </w:p>
    <w:p>
      <w:pPr>
        <w:numPr>
          <w:ilvl w:val="0"/>
          <w:numId w:val="1001"/>
        </w:numPr>
        <w:pStyle w:val="Compact"/>
      </w:pPr>
      <w:r>
        <w:rPr>
          <w:bCs/>
          <w:b/>
        </w:rPr>
        <w:t xml:space="preserve">Data Management:</w:t>
      </w:r>
      <w:r>
        <w:t xml:space="preserve"> </w:t>
      </w:r>
      <w:r>
        <w:t xml:space="preserve">Accurate entry of results into Laboratory Information Systems (LIS) is critical. The</w:t>
      </w:r>
    </w:p>
    <w:p>
      <w:pPr>
        <w:numPr>
          <w:ilvl w:val="0"/>
          <w:numId w:val="1000"/>
        </w:numPr>
        <w:pStyle w:val="Compact"/>
      </w:pPr>
      <w:r>
        <w:t xml:space="preserve">Laboratory Technician must ensure that data privacy laws, such as those protecting patient health information under Argentine law, are strictly observed.</w:t>
      </w:r>
    </w:p>
    <w:bookmarkEnd w:id="25"/>
    <w:bookmarkStart w:id="28" w:name="X4053fecedf8260486e94f6c4bac2fe44719c463"/>
    <w:p>
      <w:pPr>
        <w:pStyle w:val="Heading2"/>
      </w:pPr>
      <w:r>
        <w:t xml:space="preserve">4. Environmental and Logistical Considerations in Argentina Córdoba</w:t>
      </w:r>
    </w:p>
    <w:p>
      <w:pPr>
        <w:pStyle w:val="FirstParagraph"/>
      </w:pPr>
      <w:r>
        <w:t xml:space="preserve">The geographical location of</w:t>
      </w:r>
    </w:p>
    <w:bookmarkStart w:id="26" w:name="temperature-control"/>
    <w:p>
      <w:pPr>
        <w:pStyle w:val="Heading3"/>
      </w:pPr>
      <w:r>
        <w:t xml:space="preserve">4.1 Temperature Control</w:t>
      </w:r>
    </w:p>
    <w:p>
      <w:pPr>
        <w:pStyle w:val="FirstParagraph"/>
      </w:pPr>
      <w:r>
        <w:rPr>
          <w:bCs/>
          <w:b/>
        </w:rPr>
        <w:t xml:space="preserve">Laboratory Technician</w:t>
      </w:r>
      <w:r>
        <w:t xml:space="preserve">s must monitor cold chain integrity rigorously during transport from satellite collection points to the main laboratory in . Fluctuations in ambient temperature can compromise sample integrity, leading to false results. The use of validated coolers and continuous temperature monitoring devices is required.</w:t>
      </w:r>
    </w:p>
    <w:bookmarkEnd w:id="26"/>
    <w:bookmarkStart w:id="27" w:name="supply-chain-management"/>
    <w:p>
      <w:pPr>
        <w:pStyle w:val="Heading3"/>
      </w:pPr>
      <w:r>
        <w:t xml:space="preserve">4.2 Supply Chain Management</w:t>
      </w:r>
    </w:p>
    <w:p>
      <w:pPr>
        <w:pStyle w:val="FirstParagraph"/>
      </w:pPr>
      <w:r>
        <w:t xml:space="preserve">Economic factors within Argentina often lead to fluctuations in the availability of imported medical supplies. A skilled</w:t>
      </w:r>
      <w:r>
        <w:t xml:space="preserve"> </w:t>
      </w:r>
      <w:r>
        <w:rPr>
          <w:bCs/>
          <w:b/>
        </w:rPr>
        <w:t xml:space="preserve">Laboratory Technician</w:t>
      </w:r>
      <w:r>
        <w:t xml:space="preserve"> </w:t>
      </w:r>
      <w:r>
        <w:t xml:space="preserve">must be adaptable, capable of validating alternative brands or types of reagents when primary choices are unavailable, ensuring that diagnostic quality remains uncompromised despite supply chain disruptions.</w:t>
      </w:r>
    </w:p>
    <w:bookmarkEnd w:id="27"/>
    <w:bookmarkEnd w:id="28"/>
    <w:bookmarkStart w:id="29" w:name="X4ce211acb8b02978b825403f312638d11fa1afd"/>
    <w:p>
      <w:pPr>
        <w:pStyle w:val="Heading2"/>
      </w:pPr>
      <w:r>
        <w:t xml:space="preserve">5. Ethical Standards and Professional Conduct</w:t>
      </w:r>
    </w:p>
    <w:p>
      <w:pPr>
        <w:pStyle w:val="FirstParagraph"/>
      </w:pPr>
      <w:r>
        <w:t xml:space="preserve">The ethical dimension of the</w:t>
      </w:r>
      <w:r>
        <w:t xml:space="preserve"> </w:t>
      </w:r>
      <w:r>
        <w:rPr>
          <w:bCs/>
          <w:b/>
        </w:rPr>
        <w:t xml:space="preserve">Laboratory Technician</w:t>
      </w:r>
      <w:r>
        <w:t xml:space="preserve">'s role is profound. In , trust in the healthcare system relies heavily on the perceived integrity of diagnostic results. Confidentiality, impartiality, and honesty are paramount.</w:t>
      </w:r>
    </w:p>
    <w:p>
      <w:pPr>
        <w:numPr>
          <w:ilvl w:val="0"/>
          <w:numId w:val="1002"/>
        </w:numPr>
        <w:pStyle w:val="Compact"/>
      </w:pPr>
      <w:r>
        <w:rPr>
          <w:bCs/>
          <w:b/>
        </w:rPr>
        <w:t xml:space="preserve">Patient Privacy:</w:t>
      </w:r>
      <w:r>
        <w:t xml:space="preserve"> </w:t>
      </w:r>
      <w:r>
        <w:t xml:space="preserve">Technicians must treat all patient information with strict confidentiality, in compliance with both national ethical codes and local regulations.</w:t>
      </w:r>
    </w:p>
    <w:p>
      <w:pPr>
        <w:numPr>
          <w:ilvl w:val="0"/>
          <w:numId w:val="1002"/>
        </w:numPr>
        <w:pStyle w:val="Compact"/>
      </w:pPr>
      <w:r>
        <w:rPr>
          <w:bCs/>
          <w:b/>
        </w:rPr>
        <w:t xml:space="preserve">Honest Reporting:</w:t>
      </w:r>
      <w:r>
        <w:t xml:space="preserve"> </w:t>
      </w:r>
      <w:r>
        <w:t xml:space="preserve">Any discrepancy or potential error must be reported immediately. Concealing errors is a violation of professional ethics and can endanger patient health.</w:t>
      </w:r>
    </w:p>
    <w:p>
      <w:pPr>
        <w:numPr>
          <w:ilvl w:val="0"/>
          <w:numId w:val="1002"/>
        </w:numPr>
        <w:pStyle w:val="Compact"/>
      </w:pPr>
      <w:r>
        <w:rPr>
          <w:bCs/>
          <w:b/>
        </w:rPr>
        <w:t xml:space="preserve">Cultural Sensitivity:</w:t>
      </w:r>
      <w:r>
        <w:t xml:space="preserve"> </w:t>
      </w:r>
      <w:r>
        <w:t xml:space="preserve">Córdoba is a multicultural city. The &lt; strong&gt;Laboratory Technician must interact with patients from diverse backgrounds, ensuring that communication barriers do not hinder the accuracy of sample collection or result delivery.</w:t>
      </w:r>
    </w:p>
    <w:p>
      <w:pPr>
        <w:pStyle w:val="FirstParagraph"/>
      </w:pPr>
      <w:r>
        <w:t xml:space="preserve">This</w:t>
      </w:r>
      <w:r>
        <w:t xml:space="preserve"> </w:t>
      </w:r>
      <w:r>
        <w:rPr>
          <w:bCs/>
          <w:b/>
        </w:rPr>
        <w:t xml:space="preserve">Labor Report</w:t>
      </w:r>
      <w:r>
        <w:t xml:space="preserve"> </w:t>
      </w:r>
      <w:r>
        <w:t xml:space="preserve">underscores the critical importance of rigorous standards in clinical laboratory practice. For any</w:t>
      </w:r>
    </w:p>
    <w:p>
      <w:pPr>
        <w:pStyle w:val="BodyText"/>
      </w:pPr>
      <w:r>
        <w:t xml:space="preserve">Laboratory Technician , adherence to these guidelines is not merely a regulatory requirement but a moral obligation to the community.</w:t>
      </w:r>
    </w:p>
    <w:p>
      <w:pPr>
        <w:pStyle w:val="BodyText"/>
      </w:pPr>
      <w:r>
        <w:t xml:space="preserve">We recommend that all laboratories in the region implement regular training sessions focused on:</w:t>
      </w:r>
      <w:r>
        <w:t xml:space="preserve"> </w:t>
      </w:r>
      <w:r>
        <w:t xml:space="preserve">1. Updated biosafety protocols specific to tropical diseases prevalent in</w:t>
      </w:r>
      <w:r>
        <w:t xml:space="preserve"> </w:t>
      </w:r>
      <w:r>
        <w:rPr>
          <w:bCs/>
          <w:b/>
        </w:rPr>
        <w:t xml:space="preserve">Argentina Córdoba</w:t>
      </w:r>
      <w:r>
        <w:t xml:space="preserve">.</w:t>
      </w:r>
      <w:r>
        <w:t xml:space="preserve"> </w:t>
      </w:r>
      <w:r>
        <w:t xml:space="preserve">2. Advanced data management techniques for LIS optimization.</w:t>
      </w:r>
      <w:r>
        <w:t xml:space="preserve"> </w:t>
      </w:r>
      <w:r>
        <w:t xml:space="preserve">3. Crisis management strategies regarding supply chain and power outages.</w:t>
      </w:r>
    </w:p>
    <w:p>
      <w:pPr>
        <w:pStyle w:val="BodyText"/>
      </w:pPr>
      <w:r>
        <w:t xml:space="preserve">By maintaining high professional standards, the</w:t>
      </w:r>
    </w:p>
    <w:p>
      <w:pPr>
        <w:pStyle w:val="BodyText"/>
      </w:pPr>
      <w:r>
        <w:t xml:space="preserve">Laboratory Technician , ensuring that diagnostic accuracy supports effective medical treatment and public health safety.</w:t>
      </w:r>
    </w:p>
    <w:p>
      <w:pPr>
        <w:pStyle w:val="BodyText"/>
      </w:pPr>
      <w:r>
        <w:t xml:space="preserve">This document is an official part of the internal quality management system. Unauthorized reproduction or distribution is prohibited.</w:t>
      </w:r>
    </w:p>
    <w:p>
      <w:pPr>
        <w:pStyle w:val="BodyText"/>
      </w:pPr>
      <w:r>
        <w:t xml:space="preserve">© 2023 Laboratory Services Córdoba.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Operational Standards and Clinical Protocols for Laboratory Technicians in Argentina, Córdoba</dc:title>
  <dc:creator/>
  <cp:keywords/>
  <dcterms:created xsi:type="dcterms:W3CDTF">2026-07-29T06:14:09Z</dcterms:created>
  <dcterms:modified xsi:type="dcterms:W3CDTF">2026-07-29T06:14:09Z</dcterms:modified>
</cp:coreProperties>
</file>

<file path=docProps/custom.xml><?xml version="1.0" encoding="utf-8"?>
<Properties xmlns="http://schemas.openxmlformats.org/officeDocument/2006/custom-properties" xmlns:vt="http://schemas.openxmlformats.org/officeDocument/2006/docPropsVTypes"/>
</file>