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w:t>
      </w:r>
      <w:r>
        <w:t xml:space="preserve"> </w:t>
      </w:r>
      <w:r>
        <w:t xml:space="preserve">Australia</w:t>
      </w:r>
      <w:r>
        <w:t xml:space="preserve"> </w:t>
      </w:r>
      <w:r>
        <w:t xml:space="preserve">Sydney</w:t>
      </w:r>
    </w:p>
    <w:bookmarkStart w:id="28" w:name="laboratory-technician-lab-report"/>
    <w:p>
      <w:pPr>
        <w:pStyle w:val="Heading1"/>
      </w:pPr>
      <w:r>
        <w:t xml:space="preserve">Laboratory Technician Lab Report</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Australia Sydney Clinical Laboratory Division</w:t>
      </w:r>
    </w:p>
    <w:p>
      <w:pPr>
        <w:pStyle w:val="BodyText"/>
      </w:pPr>
      <w:r>
        <w:rPr>
          <w:bCs/>
          <w:b/>
        </w:rPr>
        <w:t xml:space="preserve">Prepared For:National Health &amp; Medical Research Council (NHMRC) Compliance Review</w:t>
      </w:r>
    </w:p>
    <w:bookmarkStart w:id="20" w:name="introduction-and-contextual-framework"/>
    <w:p>
      <w:pPr>
        <w:pStyle w:val="Heading2"/>
      </w:pPr>
      <w:r>
        <w:t xml:space="preserve">1. Introduction and Contextual Framework</w:t>
      </w:r>
    </w:p>
    <w:p>
      <w:pPr>
        <w:pStyle w:val="FirstParagraph"/>
      </w:pPr>
      <w:r>
        <w:t xml:space="preserve">This comprehensive Laboratory Technician Lab Report serves as a formal documentation of operational procedures, safety protocols, and analytical outcomes within the clinical setting of Australia Sydney. As a pivotal hub for medical research and diagnostic services in the Southern Hemisphere, laboratories located in Australia Sydney are subject to rigorous scrutiny regarding precision, ethical standards, and procedural integrity. The role of the Laboratory Technician is not merely administrative but constitutes a critical node in the healthcare infrastructure of Australia Sydney.</w:t>
      </w:r>
    </w:p>
    <w:p>
      <w:pPr>
        <w:pStyle w:val="BodyText"/>
      </w:pPr>
      <w:r>
        <w:t xml:space="preserve">The primary objective of this Lab Report is to delineate the specific methodologies employed by laboratory technicians during routine and emergency testing cycles. In the context of Australia Sydney, where population density and diverse healthcare demands create unique logistical challenges, adherence to standardized protocols is paramount. This document aims to provide a transparent account of how Laboratory Technician duties are executed in alignment with national benchmarks, ensuring that every sample processed in Australia Sydney contributes to reliable medical data.</w:t>
      </w:r>
    </w:p>
    <w:p>
      <w:pPr>
        <w:pStyle w:val="BodyText"/>
      </w:pPr>
      <w:r>
        <w:t xml:space="preserve">Furthermore, this Lab Report emphasizes the interdisciplinary nature of modern laboratory work. In Australia Sydney, technicians often collaborate with pathologists, bioinformaticians, and public health officials. Therefore, the communication channels established within this Lab Report reflect a holistic approach to quality assurance. By detailing the workflow from sample reception in Australia Sydney to final data validation, this report underscores the accountability inherent in the Laboratory Technician position.</w:t>
      </w:r>
    </w:p>
    <w:bookmarkEnd w:id="20"/>
    <w:bookmarkStart w:id="23" w:name="methodology-and-operational-procedures"/>
    <w:p>
      <w:pPr>
        <w:pStyle w:val="Heading2"/>
      </w:pPr>
      <w:r>
        <w:t xml:space="preserve">2. Methodology and Operational Procedures</w:t>
      </w:r>
    </w:p>
    <w:p>
      <w:pPr>
        <w:pStyle w:val="FirstParagraph"/>
      </w:pPr>
      <w:r>
        <w:t xml:space="preserve">The methodology section of this Laboratory Technician Lab Report outlines the step-by-step processes utilized to ensure accuracy and reproducibility. Upon receipt of specimens in Australia Sydney, strict chain-of-custody procedures are initiated. This involves unique specimen identification coding, temperature monitoring logs, and immediate triage based on urgency indicators.</w:t>
      </w:r>
    </w:p>
    <w:bookmarkStart w:id="21" w:name="specimen-handling-in-australia-sydney"/>
    <w:p>
      <w:pPr>
        <w:pStyle w:val="Heading3"/>
      </w:pPr>
      <w:r>
        <w:t xml:space="preserve">2.1 Specimen Handling in Australia Sydney</w:t>
      </w:r>
    </w:p>
    <w:p>
      <w:pPr>
        <w:pStyle w:val="FirstParagraph"/>
      </w:pPr>
      <w:r>
        <w:t xml:space="preserve">All biological samples arriving at the facility in Australia Sydney undergo a preliminary visual inspection for hemolysis, lipemia, or icterus. Laboratory Technicians are trained to identify pre-analytical errors early in the process. For instance, blood tubes must be inverted gently to ensure proper mixing with anticoagulants without causing cell lysis. The specific climate conditions of Australia Sydney, which can vary significantly between summer humidity and winter dryness, require precise calibration of environmental controls within the lab to prevent specimen degradation.</w:t>
      </w:r>
    </w:p>
    <w:bookmarkEnd w:id="21"/>
    <w:bookmarkStart w:id="22" w:name="analytical-techniques"/>
    <w:p>
      <w:pPr>
        <w:pStyle w:val="Heading3"/>
      </w:pPr>
      <w:r>
        <w:t xml:space="preserve">2.2 Analytical Techniques</w:t>
      </w:r>
    </w:p>
    <w:p>
      <w:pPr>
        <w:pStyle w:val="FirstParagraph"/>
      </w:pPr>
      <w:r>
        <w:t xml:space="preserve">The core analytical phase involves the use of automated immunoassay analyzers for hormonal profiling and high-performance liquid chromatography (HPLC) for toxicology screens. In this Lab Report, it is noted that Laboratory Technicians must perform daily quality control checks using certified reference materials. These controls are vital to validate instrument performance before patient testing begins in Australia Sydney.</w:t>
      </w:r>
    </w:p>
    <w:p>
      <w:pPr>
        <w:pStyle w:val="BodyText"/>
      </w:pPr>
      <w:r>
        <w:t xml:space="preserve">Data acquisition is automated but requires manual verification by the Laboratory Technician. Any results falling outside the normal reference ranges trigger a secondary review process. This "double-check" mechanism is a cornerstone of safety protocols in Australia Sydney, designed to prevent misdiagnosis. The technician records all deviations and corrective actions taken in the laboratory information system (LIS), ensuring full traceability.</w:t>
      </w:r>
    </w:p>
    <w:bookmarkEnd w:id="22"/>
    <w:bookmarkEnd w:id="23"/>
    <w:bookmarkStart w:id="26" w:name="safety-and-regulatory-compliance"/>
    <w:p>
      <w:pPr>
        <w:pStyle w:val="Heading2"/>
      </w:pPr>
      <w:r>
        <w:t xml:space="preserve">3. Safety and Regulatory Compliance</w:t>
      </w:r>
    </w:p>
    <w:p>
      <w:pPr>
        <w:pStyle w:val="FirstParagraph"/>
      </w:pPr>
      <w:r>
        <w:t xml:space="preserve">Safety is a fundamental pillar of this Laboratory Technician Lab Report. The operational environment in Australia Sydney is governed by strict occupational health and safety (OH&amp;S) regulations, as well as guidelines from the National Association of Testing Authorities (NATA). Technicians are required to wear appropriate personal protective equipment (PPE), including lab coats, safety goggles, and nitrile gloves.</w:t>
      </w:r>
    </w:p>
    <w:bookmarkStart w:id="24" w:name="hazardous-material-management"/>
    <w:p>
      <w:pPr>
        <w:pStyle w:val="Heading3"/>
      </w:pPr>
      <w:r>
        <w:t xml:space="preserve">3.1 Hazardous Material Management</w:t>
      </w:r>
    </w:p>
    <w:p>
      <w:pPr>
        <w:pStyle w:val="FirstParagraph"/>
      </w:pPr>
      <w:r>
        <w:t xml:space="preserve">The handling of biohazards and chemical reagents is meticulously documented in this Lab Report. In Australia Sydney, waste disposal protocols are particularly stringent due to environmental protection laws. Laboratory Technicians must segregate waste into infectious, chemical, and sharps categories. Incineration of biological waste is conducted on-site or through certified third-party providers compliant with NSW Health regulations.</w:t>
      </w:r>
    </w:p>
    <w:bookmarkEnd w:id="24"/>
    <w:bookmarkStart w:id="25" w:name="emergency-preparedness"/>
    <w:p>
      <w:pPr>
        <w:pStyle w:val="Heading3"/>
      </w:pPr>
      <w:r>
        <w:t xml:space="preserve">3.2 Emergency Preparedness</w:t>
      </w:r>
    </w:p>
    <w:p>
      <w:pPr>
        <w:pStyle w:val="FirstParagraph"/>
      </w:pPr>
      <w:r>
        <w:t xml:space="preserve">This Lab Report also details emergency response protocols specific to the laboratory setting in Australia Sydney. In the event of a chemical spill or biological exposure, technicians are trained to immediately contain the area, evacuate non-essential personnel, and initiate decontamination procedures. Regular drills are conducted to ensure that all Laboratory Technician staff remain prepared for such incidents.</w:t>
      </w:r>
    </w:p>
    <w:bookmarkEnd w:id="25"/>
    <w:bookmarkEnd w:id="26"/>
    <w:bookmarkStart w:id="27" w:name="results-and-observations"/>
    <w:p>
      <w:pPr>
        <w:pStyle w:val="Heading2"/>
      </w:pPr>
      <w:r>
        <w:t xml:space="preserve">4. Results and Observations</w:t>
      </w:r>
    </w:p>
    <w:p>
      <w:pPr>
        <w:pStyle w:val="FirstParagraph"/>
      </w:pPr>
      <w:r>
        <w:t xml:space="preserve">The following table summarizes key performance indicators recorded during the reporting period in Australia Sydney. These metrics are essential components of this Laboratory Technician Lab Report, demonstrating adherence to efficiency and accuracy standards.</w:t>
      </w:r>
    </w:p>
    <w:p>
      <w:pPr>
        <w:pStyle w:val="BodyText"/>
      </w:pPr>
      <w:r>
        <w:t xml:space="preserve">Metric</w:t>
      </w:r>
    </w:p>
    <w:bookmarkEnd w:id="27"/>
    <w:bookmarkEnd w:id="28"/>
    <w:p>
      <w:pPr>
        <w:pStyle w:val="BodyText"/>
      </w:pPr>
      <w:r>
        <w:t xml:space="preserve">TARGET VALUE</w:t>
      </w:r>
    </w:p>
    <w:p>
      <w:pPr>
        <w:pStyle w:val="BodyText"/>
      </w:pPr>
      <w:r>
        <w:t xml:space="preserve">ACTUAL VALUE (Australia Sydney)</w:t>
      </w:r>
    </w:p>
    <w:p>
      <w:pPr>
        <w:pStyle w:val="BodyText"/>
      </w:pPr>
      <w:r>
        <w:t xml:space="preserve">Status</w:t>
      </w:r>
    </w:p>
    <w:bookmarkStart w:id="29" w:name="discussion-and-analysis"/>
    <w:p>
      <w:pPr>
        <w:pStyle w:val="Heading2"/>
      </w:pPr>
      <w:r>
        <w:t xml:space="preserve">5. Discussion and Analysis</w:t>
      </w:r>
    </w:p>
    <w:p>
      <w:pPr>
        <w:pStyle w:val="FirstParagraph"/>
      </w:pPr>
      <w:r>
        <w:t xml:space="preserve">An analysis of the data presented in this Laboratory Technician Lab Report reveals high levels of operational efficiency within the Australia Sydney facility. The low rate of pre-analytical errors indicates robust training programs for new Laboratory Technicians. However, occasional delays in turnaround times for specialized tests were noted, particularly those requiring external referral to other centers across Australia Sydney.</w:t>
      </w:r>
    </w:p>
    <w:p>
      <w:pPr>
        <w:pStyle w:val="BodyText"/>
      </w:pPr>
      <w:r>
        <w:t xml:space="preserve">These observations highlight the need for continuous improvement in internal capacity building. By investing in advanced automation technologies, the laboratory can further reduce turnaround times while maintaining the high standards expected of a premier institution in Australia Sydney. The role of the Laboratory Technician is evolving from manual processing to data interpretation and quality oversight, necessitating ongoing professional development.</w:t>
      </w:r>
    </w:p>
    <w:bookmarkEnd w:id="29"/>
    <w:bookmarkStart w:id="30" w:name="conclusion"/>
    <w:p>
      <w:pPr>
        <w:pStyle w:val="Heading2"/>
      </w:pPr>
      <w:r>
        <w:t xml:space="preserve">6. Conclusion</w:t>
      </w:r>
    </w:p>
    <w:p>
      <w:pPr>
        <w:pStyle w:val="FirstParagraph"/>
      </w:pPr>
      <w:r>
        <w:t xml:space="preserve">In conclusion, this Laboratory Technician Lab Report affirms the critical importance of meticulous documentation and adherence to protocol in the laboratory setting of Australia Sydney. The performance of Laboratory Technicians is instrumental in ensuring patient safety and diagnostic accuracy. As healthcare demands continue to grow in Australia Sydney, maintaining rigorous standards as outlined in this Lab Report will be essential for future success.</w:t>
      </w:r>
    </w:p>
    <w:p>
      <w:pPr>
        <w:pStyle w:val="BodyText"/>
      </w:pPr>
      <w:r>
        <w:t xml:space="preserve">The integration of advanced technology with skilled human oversight remains the optimal strategy for laboratories operating in Australia Sydney. By fostering a culture of continuous learning and strict compliance, Laboratory Technicians can continue to deliver exceptional service. This Lab Report serves as both a record of past performance and a framework for future enhancements in the dynamic healthcare landscape of Australia Sydney.</w:t>
      </w:r>
    </w:p>
    <w:bookmarkEnd w:id="30"/>
    <w:p>
      <w:pPr>
        <w:pStyle w:val="BodyText"/>
      </w:pPr>
      <w:r>
        <w:rPr>
          <w:iCs/>
          <w:i/>
        </w:rPr>
        <w:t xml:space="preserve">End of Laboratory Technician Lab Report</w:t>
      </w:r>
    </w:p>
    <w:p>
      <w:pPr>
        <w:pStyle w:val="BodyText"/>
      </w:pPr>
      <w:r>
        <w:t xml:space="preserve">All information contained within this document is confidential and intended solely for official review by authorized personnel associated with laboratory operations in Australia Sydney. The role of the Laboratory Technician is respected and recognized as vital to public health outcomes in this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 Australia Sydney</dc:title>
  <dc:creator/>
  <dc:language>en</dc:language>
  <cp:keywords/>
  <dcterms:created xsi:type="dcterms:W3CDTF">2026-07-29T08:52:33Z</dcterms:created>
  <dcterms:modified xsi:type="dcterms:W3CDTF">2026-07-29T08:52:33Z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