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Report</w:t>
      </w:r>
      <w:r>
        <w:t xml:space="preserve"> </w:t>
      </w:r>
      <w:r>
        <w:t xml:space="preserve">-</w:t>
      </w:r>
      <w:r>
        <w:t xml:space="preserve"> </w:t>
      </w:r>
      <w:r>
        <w:t xml:space="preserve">Mumbai,</w:t>
      </w:r>
      <w:r>
        <w:t xml:space="preserve"> </w:t>
      </w:r>
      <w:r>
        <w:t xml:space="preserve">India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Central Quality Assurance Committee</w:t>
      </w:r>
      <w:r>
        <w:br/>
      </w:r>
    </w:p>
    <w:p>
      <w:pPr>
        <w:pStyle w:val="BodyText"/>
      </w:pPr>
      <w:r>
        <w:t xml:space="preserve">From:</w:t>
      </w:r>
      <w:r>
        <w:br/>
      </w:r>
    </w:p>
    <w:p>
      <w:pPr>
        <w:pStyle w:val="BodyText"/>
      </w:pPr>
      <w:r>
        <w:t xml:space="preserve">&gt;</w:t>
      </w:r>
    </w:p>
    <w:bookmarkStart w:id="30" w:name="Xb4a15f2079c4e269bec5621f237f7ecb00e9375"/>
    <w:p>
      <w:pPr>
        <w:pStyle w:val="Heading1"/>
      </w:pPr>
      <w:r>
        <w:t xml:space="preserve">Laboratory Technician Comprehensive Performance and Operational Lab Report</w:t>
      </w:r>
    </w:p>
    <w:bookmarkStart w:id="20" w:name="executive-summary"/>
    <w:p>
      <w:pPr>
        <w:pStyle w:val="Heading2"/>
      </w:pPr>
      <w:r>
        <w:t xml:space="preserve">1. Executive Summary</w:t>
      </w:r>
    </w:p>
    <w:p>
      <w:pPr>
        <w:pStyle w:val="FirstParagraph"/>
      </w:pPr>
      <w:r>
        <w:t xml:space="preserve">This document serves as a comprehensive lab report detailing the operational workflows, quality control measures, and technical proficiency assessments of the Laboratory Technician stationed within the metropolitan infrastructure of India Mumbai. The primary objective of this assessment is to evaluate how effectively the laboratory technician integrates standard operating procedures (SOPs) with the unique environmental and logistical challenges presented by conducting scientific analysis in a high-density urban environment. As India Mumbai continues to expand as a critical hub for biotechnology, pharmaceutical research, and clinical diagnostics in Western India, the role of the Laboratory Technician has evolved from mere sample processing to that of a critical data integrity guardian. This report highlights specific metrics regarding accuracy rates, equipment maintenance under local climatic conditions, and adherence to national regulatory frameworks mandated by Indian health authorities.</w:t>
      </w:r>
    </w:p>
    <w:bookmarkEnd w:id="20"/>
    <w:bookmarkStart w:id="21" w:name="Xd39915a547608d190d1754fd77bb535a249e09c"/>
    <w:p>
      <w:pPr>
        <w:pStyle w:val="Heading2"/>
      </w:pPr>
      <w:r>
        <w:t xml:space="preserve">2. Contextual Importance of the Laboratory Technician Role in India Mumbai</w:t>
      </w:r>
    </w:p>
    <w:p>
      <w:pPr>
        <w:pStyle w:val="FirstParagraph"/>
      </w:pPr>
      <w:r>
        <w:t xml:space="preserve">The designation of 'Laboratory Technician' is not merely an administrative title but a functional necessity that underpins public health safety and industrial innovation in India Mumbai. In this specific geographic context, the laboratory technician operates at the intersection of advanced scientific methodology and rapid urban demand. The population density of India Mumbai necessitates high-throughput testing capabilities, particularly in water quality analysis for municipal supplies and infectious disease monitoring within crowded residential zones.</w:t>
      </w:r>
    </w:p>
    <w:p>
      <w:pPr>
        <w:pStyle w:val="BodyText"/>
      </w:pPr>
      <w:r>
        <w:t xml:space="preserve">The Laboratory Technician must possess a dual competency: technical mastery of analytical instruments such as HPLC (High-Performance Liquid Chromatography) and PCR (Polymerase Chain Reaction) units, alongside the logistical acumen to manage supply chain disruptions that frequently affect imports in port cities like India Mumbai. This report emphasizes that the technician is the first line of defense in ensuring that laboratory outputs are not only scientifically accurate but also contextually relevant to the health profile of India Mumbai residents.</w:t>
      </w:r>
    </w:p>
    <w:bookmarkEnd w:id="21"/>
    <w:bookmarkStart w:id="24" w:name="methodology-and-operational-procedures"/>
    <w:p>
      <w:pPr>
        <w:pStyle w:val="Heading2"/>
      </w:pPr>
      <w:r>
        <w:t xml:space="preserve">3. Methodology and Operational Procedures</w:t>
      </w:r>
    </w:p>
    <w:p>
      <w:pPr>
        <w:pStyle w:val="FirstParagraph"/>
      </w:pPr>
      <w:r>
        <w:t xml:space="preserve">The methodology section of this lab report outlines the standard protocols followed by the Laboratory Technician during routine operations. Given the humid subtropical climate characteristic of India Mumbai, environmental control within the laboratory is paramount. The technician is responsible for monitoring temperature and humidity levels daily to prevent reagent degradation.</w:t>
      </w:r>
    </w:p>
    <w:bookmarkStart w:id="22" w:name="sample-receipt-and-chain-of-custody"/>
    <w:p>
      <w:pPr>
        <w:pStyle w:val="Heading3"/>
      </w:pPr>
      <w:r>
        <w:t xml:space="preserve">3.1 Sample Receipt and Chain of Custody</w:t>
      </w:r>
    </w:p>
    <w:p>
      <w:pPr>
        <w:pStyle w:val="FirstParagraph"/>
      </w:pPr>
      <w:r>
        <w:t xml:space="preserve">In India Mumbai, where transportation networks can be unpredictable due to traffic congestion, the Laboratory Technician employs a rigorous chain-of-custody protocol. Samples received from field units across Greater Mumbai are logged immediately upon arrival using barcode scanning systems integrated with the central database. The technician verifies that cold-chain integrity was maintained during transit from remote areas of India Mumbai, such as Thane or Navi Mumbai, to the central laboratory facility.</w:t>
      </w:r>
    </w:p>
    <w:bookmarkEnd w:id="22"/>
    <w:bookmarkStart w:id="23" w:name="analytical-execution"/>
    <w:p>
      <w:pPr>
        <w:pStyle w:val="Heading3"/>
      </w:pPr>
      <w:r>
        <w:t xml:space="preserve">3.2 Analytical Execution</w:t>
      </w:r>
    </w:p>
    <w:p>
      <w:pPr>
        <w:pStyle w:val="FirstParagraph"/>
      </w:pPr>
      <w:r>
        <w:t xml:space="preserve">The core function of the Laboratory Technician involves the execution of analytical tests. This week's data collection focused on heavy metal contamination in water samples sourced from various municipal pumps in India Mumbai. The technician utilized atomic absorption spectroscopy to detect lead and mercury levels. Strict adherence to calibration standards was observed, with blank controls run every ten samples to ensure instrument stability.</w:t>
      </w:r>
    </w:p>
    <w:bookmarkEnd w:id="23"/>
    <w:bookmarkEnd w:id="24"/>
    <w:bookmarkStart w:id="25" w:name="results-and-data-analysis"/>
    <w:p>
      <w:pPr>
        <w:pStyle w:val="Heading2"/>
      </w:pPr>
      <w:r>
        <w:t xml:space="preserve">4. Results and Data Analysis</w:t>
      </w:r>
    </w:p>
    <w:p>
      <w:pPr>
        <w:pStyle w:val="FirstParagraph"/>
      </w:pPr>
      <w:r>
        <w:t xml:space="preserve">Data collected by the Laboratory Technician during this reporting period indicates a 98.5% accuracy rate in replicate testing, demonstrating high precision in analytical techniques. The analysis of water samples from five distinct zones within India Mumbai revealed that 70% of samples fell within permissible limits set by the Bureau of Indian Standards (BIS). However, specific zones near industrial corridors in South India Mumbai showed elevated levels of particulate matter, requiring further investigation.</w:t>
      </w:r>
    </w:p>
    <w:p>
      <w:pPr>
        <w:pStyle w:val="BodyText"/>
      </w:pPr>
      <w:r>
        <w:t xml:space="preserve">The Laboratory Technician also conducted quality assurance checks on reagent batches. It was noted that certain humidity-sensitive buffers required additional desiccant storage solutions due to the ambient moisture levels typical of India Mumbai during this season. This adaptation by the technician prevented potential cross-contamination and ensured data validity.</w:t>
      </w:r>
    </w:p>
    <w:bookmarkEnd w:id="25"/>
    <w:bookmarkStart w:id="26" w:name="challenges-specific-to-india-mumbai"/>
    <w:p>
      <w:pPr>
        <w:pStyle w:val="Heading2"/>
      </w:pPr>
      <w:r>
        <w:t xml:space="preserve">5. Challenges Specific to India Mumbai</w:t>
      </w:r>
    </w:p>
    <w:p>
      <w:pPr>
        <w:pStyle w:val="FirstParagraph"/>
      </w:pPr>
      <w:r>
        <w:t xml:space="preserve">The lab report must address external variables affecting laboratory performance in India Mumbai. Power fluctuations, though less common due to improved municipal grid infrastructure, still pose a risk sensitive electronic equipment used by the Laboratory Technician. Uninterruptible Power Supplies (UPS) are utilized as a primary mitigation strategy.</w:t>
      </w:r>
    </w:p>
    <w:p>
      <w:pPr>
        <w:pStyle w:val="BodyText"/>
      </w:pPr>
      <w:r>
        <w:t xml:space="preserve">Additionally, the Laboratory Technician faces challenges related to staffing continuity and skill retention in India Mumbai’s competitive job market. The report suggests that enhanced training programs specifically tailored for local technical institutes could stabilize the workforce. Furthermore, supply chain delays for imported diagnostic kits affect turnaround times. The Laboratory Technician has successfully implemented a partial switch to domestically sourced reagents from manufacturers within Maharashtra, reducing dependency on international shipping routes through the Port of India Mumbai.</w:t>
      </w:r>
    </w:p>
    <w:bookmarkEnd w:id="26"/>
    <w:bookmarkStart w:id="27" w:name="X0ab4d3451cb7834dc794457427bf7f15b38fc5e"/>
    <w:p>
      <w:pPr>
        <w:pStyle w:val="Heading2"/>
      </w:pPr>
      <w:r>
        <w:t xml:space="preserve">6. Quality Control and Regulatory Compliance</w:t>
      </w:r>
    </w:p>
    <w:p>
      <w:pPr>
        <w:pStyle w:val="FirstParagraph"/>
      </w:pPr>
      <w:r>
        <w:t xml:space="preserve">In India Mumbai, laboratories must adhere to strict guidelines set by the National Accreditation Board for Testing and Calibration Laboratories (NABL). The Laboratory Technician is responsible for maintaining all documentation required for NABL audits. This includes daily instrument logs, calibration certificates, and proficiency testing records.</w:t>
      </w:r>
    </w:p>
    <w:p>
      <w:pPr>
        <w:pStyle w:val="BodyText"/>
      </w:pPr>
      <w:r>
        <w:t xml:space="preserve">The lab report confirms that all current laboratory practices in India Mumbai meet or exceed NABL standards. The Laboratory Technician participated in a recent inter-laboratory comparison study organized by the National Institute of Immunology to validate results against national benchmarks. The technician’s performance was rated 'Excellent' in terms of precision and trueness.</w:t>
      </w:r>
    </w:p>
    <w:bookmarkEnd w:id="27"/>
    <w:bookmarkStart w:id="28" w:name="conclusion-and-recommendations"/>
    <w:p>
      <w:pPr>
        <w:pStyle w:val="Heading2"/>
      </w:pPr>
      <w:r>
        <w:t xml:space="preserve">7. Conclusion and Recommendations</w:t>
      </w:r>
    </w:p>
    <w:p>
      <w:pPr>
        <w:pStyle w:val="FirstParagraph"/>
      </w:pPr>
      <w:r>
        <w:t xml:space="preserve">This lab report concludes that the Laboratory Technician is performing at a high level of proficiency, ensuring robust scientific output despite the dynamic environment of India Mumbai. The technician’s ability to adapt standard procedures to local climatic and logistical conditions is a significant asset to the organization.</w:t>
      </w:r>
    </w:p>
    <w:p>
      <w:pPr>
        <w:pStyle w:val="BodyText"/>
      </w:pPr>
      <w:r>
        <w:t xml:space="preserve">To further enhance operations in India Mumbai, it is recommended that:</w:t>
      </w:r>
    </w:p>
    <w:p>
      <w:pPr>
        <w:numPr>
          <w:ilvl w:val="0"/>
          <w:numId w:val="1001"/>
        </w:numPr>
        <w:pStyle w:val="Compact"/>
      </w:pPr>
      <w:r>
        <w:t xml:space="preserve">The Laboratory Technician be provided with advanced automation tools to reduce manual handling errors.</w:t>
      </w:r>
    </w:p>
    <w:p>
      <w:pPr>
        <w:numPr>
          <w:ilvl w:val="0"/>
          <w:numId w:val="1001"/>
        </w:numPr>
        <w:pStyle w:val="Compact"/>
      </w:pPr>
      <w:r>
        <w:t xml:space="preserve">A dedicated budget be allocated for preventive maintenance of HVAC systems to combat the high humidity typical of India Mumbai.</w:t>
      </w:r>
    </w:p>
    <w:p>
      <w:pPr>
        <w:numPr>
          <w:ilvl w:val="0"/>
          <w:numId w:val="1001"/>
        </w:numPr>
        <w:pStyle w:val="Compact"/>
      </w:pPr>
      <w:r>
        <w:t xml:space="preserve">Ongoing training modules on emerging pathogens relevant to tropical regions in India Mumbai be integrated into the technician’s professional development plan.</w:t>
      </w:r>
    </w:p>
    <w:p>
      <w:pPr>
        <w:pStyle w:val="FirstParagraph"/>
      </w:pPr>
      <w:r>
        <w:t xml:space="preserve">In conclusion, the role of the Laboratory Technician is indispensable to public health and industrial integrity in India Mumbai. This lab report affirms that current operational standards are strong but requires continuous vigilance and adaptation to maintain excellence in a rapidly evolving urban landscape.</w:t>
      </w:r>
    </w:p>
    <w:bookmarkEnd w:id="28"/>
    <w:bookmarkStart w:id="29" w:name="signatures"/>
    <w:p>
      <w:pPr>
        <w:pStyle w:val="Heading2"/>
      </w:pPr>
      <w:r>
        <w:t xml:space="preserve">8. Signatures</w:t>
      </w:r>
    </w:p>
    <w:p>
      <w:pPr>
        <w:pStyle w:val="FirstParagraph"/>
      </w:pPr>
      <w:r>
        <w:rPr>
          <w:bCs/>
          <w:b/>
        </w:rPr>
        <w:t xml:space="preserve">Laboratory Technician Name:</w:t>
      </w:r>
      <w:r>
        <w:t xml:space="preserve"> </w:t>
      </w:r>
      <w:r>
        <w:t xml:space="preserve">________________________</w:t>
      </w:r>
      <w:r>
        <w:br/>
      </w:r>
      <w:r>
        <w:br/>
      </w:r>
    </w:p>
    <w:p>
      <w:pPr>
        <w:pStyle w:val="BodyText"/>
      </w:pPr>
      <w:r>
        <w:t xml:space="preserve">&gt;</w:t>
      </w:r>
    </w:p>
    <w:p>
      <w:pPr>
        <w:pStyle w:val="BodyText"/>
      </w:pPr>
      <w:r>
        <w:rPr>
          <w:bCs/>
          <w:b/>
        </w:rPr>
        <w:t xml:space="preserve">Date:</w:t>
      </w:r>
      <w:r>
        <w:t xml:space="preserve"> </w:t>
      </w:r>
      <w:r>
        <w:t xml:space="preserve">________________________</w:t>
      </w:r>
      <w:r>
        <w:br/>
      </w:r>
      <w:r>
        <w:br/>
      </w:r>
    </w:p>
    <w:p>
      <w:pPr>
        <w:pStyle w:val="BodyText"/>
      </w:pPr>
      <w:r>
        <w:t xml:space="preserve">&gt;</w:t>
      </w:r>
    </w:p>
    <w:p>
      <w:pPr>
        <w:pStyle w:val="BodyText"/>
      </w:pPr>
      <w:r>
        <w:rPr>
          <w:bCs/>
          <w:b/>
        </w:rPr>
        <w:t xml:space="preserve">Supervisor Signature:</w:t>
      </w:r>
      <w:r>
        <w:t xml:space="preserve"> </w:t>
      </w:r>
      <w:r>
        <w:t xml:space="preserve">________________________</w:t>
      </w:r>
      <w:r>
        <w:br/>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Report - Mumbai, India</dc:title>
  <dc:creator/>
  <dc:language>en</dc:language>
  <cp:keywords/>
  <dcterms:created xsi:type="dcterms:W3CDTF">2026-07-29T12:02:33Z</dcterms:created>
  <dcterms:modified xsi:type="dcterms:W3CDTF">2026-07-29T12:02:33Z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