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Lab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p>
      <w:pPr>
        <w:pStyle w:val="FirstParagraph"/>
      </w:pPr>
      <w:r>
        <w:t xml:space="preserve">```html</w:t>
      </w:r>
    </w:p>
    <w:bookmarkStart w:id="20" w:name="laboratory-technician-lab-report"/>
    <w:p>
      <w:pPr>
        <w:pStyle w:val="Heading1"/>
      </w:pPr>
      <w:r>
        <w:t xml:space="preserve">Laboratory Technician Lab Report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Center of Excellence in Biomedical Sciences, Morocco Casablanca</w:t>
      </w:r>
    </w:p>
    <w:p>
      <w:pPr>
        <w:pStyle w:val="BodyText"/>
      </w:pPr>
      <w:r>
        <w:rPr>
          <w:bCs/>
          <w:b/>
        </w:rPr>
        <w:t xml:space="preserve">Date of Analysis:</w:t>
      </w:r>
    </w:p>
    <w:bookmarkEnd w:id="20"/>
    <w:bookmarkStart w:id="21" w:name="introduction"/>
    <w:p>
      <w:pPr>
        <w:pStyle w:val="Heading2"/>
      </w:pPr>
      <w:r>
        <w:t xml:space="preserve">1. Introduction and Context: The Role of the Laboratory Technician in Morocco Casablanca</w:t>
      </w:r>
    </w:p>
    <w:p>
      <w:pPr>
        <w:pStyle w:val="FirstParagraph"/>
      </w:pPr>
      <w:r>
        <w:t xml:space="preserve">In the rapidly evolving healthcare landscape of Morocco Casablanca, the role of a</w:t>
      </w:r>
      <w:r>
        <w:t xml:space="preserve"> </w:t>
      </w:r>
      <w:r>
        <w:rPr>
          <w:bCs/>
          <w:b/>
        </w:rPr>
        <w:t xml:space="preserve">Laboratory Technician</w:t>
      </w:r>
      <w:r>
        <w:t xml:space="preserve"> </w:t>
      </w:r>
      <w:r>
        <w:t xml:space="preserve">has become more critical than ever before. As one of Africa's most dynamic economic hubs, Morocco Casablanca serves as a vital bridge between traditional medical practices and cutting-edge diagnostic technologies. This Lab Report aims to detail the operational standards, diagnostic capabilities, and clinical significance observed within our facility in Morocco Casablanca over the past quarter.</w:t>
      </w:r>
    </w:p>
    <w:p>
      <w:pPr>
        <w:pStyle w:val="BodyText"/>
      </w:pPr>
      <w:r>
        <w:t xml:space="preserve">The primary objective of this report is to provide a comprehensive overview of how our</w:t>
      </w:r>
      <w:r>
        <w:t xml:space="preserve"> </w:t>
      </w:r>
      <w:r>
        <w:rPr>
          <w:bCs/>
          <w:b/>
        </w:rPr>
        <w:t xml:space="preserve">Laboratory Technician</w:t>
      </w:r>
      <w:r>
        <w:t xml:space="preserve"> </w:t>
      </w:r>
      <w:r>
        <w:t xml:space="preserve">staff navigates the unique challenges of high-volume sample processing while maintaining stringent quality control standards. In a bustling metropolis like Morocco Casablanca, where patient demographics range from acute urban stress cases to chronic infectious diseases common in North Africa, the precision and efficiency of the</w:t>
      </w:r>
      <w:r>
        <w:t xml:space="preserve"> </w:t>
      </w:r>
      <w:r>
        <w:rPr>
          <w:bCs/>
          <w:b/>
        </w:rPr>
        <w:t xml:space="preserve">Laboratory Technician</w:t>
      </w:r>
      <w:r>
        <w:t xml:space="preserve"> </w:t>
      </w:r>
      <w:r>
        <w:t xml:space="preserve">are paramount.</w:t>
      </w:r>
    </w:p>
    <w:bookmarkEnd w:id="21"/>
    <w:bookmarkStart w:id="22" w:name="scope"/>
    <w:p>
      <w:pPr>
        <w:pStyle w:val="Heading2"/>
      </w:pPr>
      <w:r>
        <w:t xml:space="preserve">2. Scope of Analysis</w:t>
      </w:r>
    </w:p>
    <w:p>
      <w:pPr>
        <w:pStyle w:val="FirstParagraph"/>
      </w:pPr>
      <w:r>
        <w:t xml:space="preserve">This analysis focuses on three core pillars: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Clinical Hematology and Chemistry:</w:t>
      </w:r>
      <w:r>
        <w:t xml:space="preserve"> </w:t>
      </w:r>
      <w:r>
        <w:t xml:space="preserve">Routine blood work and metabolic panels.</w:t>
      </w:r>
    </w:p>
    <w:p>
      <w:pPr>
        <w:pStyle w:val="FirstParagraph"/>
      </w:pPr>
      <w:r>
        <w:t xml:space="preserve">Bacteriology: Identification of antibiotic-resistant strains prevalent in the region.</w:t>
      </w:r>
    </w:p>
    <w:p>
      <w:pPr>
        <w:pStyle w:val="BodyText"/>
      </w:pPr>
      <w:r>
        <w:t xml:space="preserve">All procedures were conducted strictly adhering to the protocols required by a professional</w:t>
      </w:r>
      <w:r>
        <w:t xml:space="preserve"> </w:t>
      </w:r>
      <w:r>
        <w:rPr>
          <w:bCs/>
          <w:b/>
        </w:rPr>
        <w:t xml:space="preserve">Laboratory Technician</w:t>
      </w:r>
      <w:r>
        <w:t xml:space="preserve"> </w:t>
      </w:r>
      <w:r>
        <w:t xml:space="preserve">operating within the legal and medical frameworks of Morocco Casablanca.</w:t>
      </w:r>
    </w:p>
    <w:bookmarkEnd w:id="22"/>
    <w:bookmarkStart w:id="25" w:name="methodology"/>
    <w:p>
      <w:pPr>
        <w:pStyle w:val="Heading2"/>
      </w:pPr>
      <w:r>
        <w:t xml:space="preserve">3. Methodology and Laboratory Standards</w:t>
      </w:r>
    </w:p>
    <w:p>
      <w:pPr>
        <w:pStyle w:val="FirstParagraph"/>
      </w:pPr>
      <w:r>
        <w:t xml:space="preserve">The operational workflow for every</w:t>
      </w:r>
      <w:r>
        <w:t xml:space="preserve"> </w:t>
      </w:r>
      <w:r>
        <w:rPr>
          <w:bCs/>
          <w:b/>
        </w:rPr>
        <w:t xml:space="preserve">Laboratory Technician</w:t>
      </w:r>
      <w:r>
        <w:t xml:space="preserve"> </w:t>
      </w:r>
      <w:r>
        <w:t xml:space="preserve">in our facility in Morocco Casablanca follows a strict chain of custody. From the moment a sample is collected, the</w:t>
      </w:r>
      <w:r>
        <w:t xml:space="preserve"> </w:t>
      </w:r>
      <w:r>
        <w:rPr>
          <w:bCs/>
          <w:b/>
        </w:rPr>
        <w:t xml:space="preserve">Laboratory Technician</w:t>
      </w:r>
      <w:r>
        <w:t xml:space="preserve"> </w:t>
      </w:r>
      <w:r>
        <w:t xml:space="preserve">is responsible for its identification, centrifugation, and analysis.</w:t>
      </w:r>
    </w:p>
    <w:bookmarkStart w:id="23" w:name="quality-control"/>
    <w:p>
      <w:pPr>
        <w:pStyle w:val="Heading3"/>
      </w:pPr>
      <w:r>
        <w:t xml:space="preserve">Quality Control Measures</w:t>
      </w:r>
    </w:p>
    <w:p>
      <w:pPr>
        <w:pStyle w:val="FirstParagraph"/>
      </w:pPr>
      <w:r>
        <w:t xml:space="preserve">In Morocco Casablanca, environmental factors such as high humidity and heat can impact sample stability. Therefore,</w:t>
      </w:r>
      <w:r>
        <w:br/>
      </w:r>
      <w:r>
        <w:t xml:space="preserve">our</w:t>
      </w:r>
      <w:r>
        <w:t xml:space="preserve"> </w:t>
      </w:r>
      <w:r>
        <w:rPr>
          <w:bCs/>
          <w:b/>
        </w:rPr>
        <w:t xml:space="preserve">Laboratory Technician</w:t>
      </w:r>
      <w:r>
        <w:t xml:space="preserve">s undergo rigorous training in cold-chain management. We utilize automated analyzers for hematology to reduce human error, yet manual microscopy remains a skill that every competent</w:t>
      </w:r>
      <w:r>
        <w:t xml:space="preserve"> </w:t>
      </w:r>
      <w:r>
        <w:rPr>
          <w:bCs/>
          <w:b/>
        </w:rPr>
        <w:t xml:space="preserve">Laboratory Technician</w:t>
      </w:r>
      <w:r>
        <w:t xml:space="preserve"> </w:t>
      </w:r>
      <w:r>
        <w:t xml:space="preserve">must master.</w:t>
      </w:r>
    </w:p>
    <w:bookmarkEnd w:id="23"/>
    <w:bookmarkStart w:id="24" w:name="equipment-maintenance"/>
    <w:p>
      <w:pPr>
        <w:pStyle w:val="Heading3"/>
      </w:pPr>
      <w:r>
        <w:t xml:space="preserve">Equipment Maintenance and Calibration</w:t>
      </w:r>
    </w:p>
    <w:p>
      <w:pPr>
        <w:pStyle w:val="FirstParagraph"/>
      </w:pPr>
      <w:r>
        <w:t xml:space="preserve">Regular calibration of equipment is essential. The daily log maintained by the on-duty</w:t>
      </w:r>
      <w:r>
        <w:t xml:space="preserve"> </w:t>
      </w:r>
      <w:r>
        <w:rPr>
          <w:bCs/>
          <w:b/>
        </w:rPr>
        <w:t xml:space="preserve">Laboratory Technician</w:t>
      </w:r>
      <w:r>
        <w:t xml:space="preserve"> </w:t>
      </w:r>
      <w:r>
        <w:t xml:space="preserve">ensures that any deviation in temperature or reagent quality is caught immediately. In the context of Morocco Casablanca, where supply chain logistics can occasionally face disruptions, our</w:t>
      </w:r>
      <w:r>
        <w:t xml:space="preserve"> </w:t>
      </w:r>
      <w:r>
        <w:rPr>
          <w:bCs/>
          <w:b/>
        </w:rPr>
        <w:t xml:space="preserve">Laboratory Technician</w:t>
      </w:r>
      <w:r>
        <w:t xml:space="preserve"> </w:t>
      </w:r>
      <w:r>
        <w:t xml:space="preserve">team has implemented a robust inventory management system to ensure continuous availability of essential testing kits.</w:t>
      </w:r>
    </w:p>
    <w:bookmarkEnd w:id="24"/>
    <w:bookmarkEnd w:id="25"/>
    <w:bookmarkStart w:id="28" w:name="findings"/>
    <w:p>
      <w:pPr>
        <w:pStyle w:val="Heading2"/>
      </w:pPr>
      <w:r>
        <w:t xml:space="preserve">4. Findings and Data Analysis</w:t>
      </w:r>
    </w:p>
    <w:bookmarkStart w:id="26" w:name="hematology-results"/>
    <w:p>
      <w:pPr>
        <w:pStyle w:val="Heading3"/>
      </w:pPr>
      <w:r>
        <w:t xml:space="preserve">Hematology Results</w:t>
      </w:r>
    </w:p>
    <w:p>
      <w:pPr>
        <w:pStyle w:val="FirstParagraph"/>
      </w:pPr>
      <w:r>
        <w:t xml:space="preserve">During the review period, the</w:t>
      </w:r>
      <w:r>
        <w:t xml:space="preserve"> </w:t>
      </w:r>
      <w:r>
        <w:rPr>
          <w:bCs/>
          <w:b/>
        </w:rPr>
        <w:t xml:space="preserve">Laboratory Technician</w:t>
      </w:r>
      <w:r>
        <w:t xml:space="preserve">s processed over 5,000 complete blood counts (CBCs). The data revealed a slight increase in cases of iron-deficiency anemia among pediatric patients in certain districts of Morocco Casablanca. This trend requires immediate attention from public health officials. Our</w:t>
      </w:r>
      <w:r>
        <w:t xml:space="preserve"> </w:t>
      </w:r>
      <w:r>
        <w:rPr>
          <w:bCs/>
          <w:b/>
        </w:rPr>
        <w:t xml:space="preserve">Laboratory Technician</w:t>
      </w:r>
      <w:r>
        <w:t xml:space="preserve"> </w:t>
      </w:r>
      <w:r>
        <w:t xml:space="preserve">team successfully flagged these anomalies, leading to earlier interventions.</w:t>
      </w:r>
    </w:p>
    <w:bookmarkEnd w:id="26"/>
    <w:bookmarkStart w:id="27" w:name="microbiology-results"/>
    <w:p>
      <w:pPr>
        <w:pStyle w:val="Heading3"/>
      </w:pPr>
      <w:r>
        <w:t xml:space="preserve">Microbiology and Infectious Diseases</w:t>
      </w:r>
    </w:p>
    <w:p>
      <w:pPr>
        <w:pStyle w:val="FirstParagraph"/>
      </w:pPr>
      <w:r>
        <w:t xml:space="preserve">The most significant findings regarding infectious diseases were noted in the urine culture samples. A rise in multi-drug resistant (MDR)</w:t>
      </w:r>
      <w:r>
        <w:t xml:space="preserve"> </w:t>
      </w:r>
      <w:r>
        <w:rPr>
          <w:iCs/>
          <w:i/>
        </w:rPr>
        <w:t xml:space="preserve">E. coli</w:t>
      </w:r>
      <w:r>
        <w:t xml:space="preserve"> </w:t>
      </w:r>
      <w:r>
        <w:t xml:space="preserve">strains was observed. The</w:t>
      </w:r>
      <w:r>
        <w:t xml:space="preserve"> </w:t>
      </w:r>
      <w:r>
        <w:rPr>
          <w:bCs/>
          <w:b/>
        </w:rPr>
        <w:t xml:space="preserve">Laboratory Technician</w:t>
      </w:r>
      <w:r>
        <w:t xml:space="preserve"> </w:t>
      </w:r>
      <w:r>
        <w:t xml:space="preserve">played a crucial role here by performing antibiotic susceptibility testing, which allowed physicians in Morocco Casablanca to prescribe more effective treatments rapidly.</w:t>
      </w:r>
    </w:p>
    <w:bookmarkEnd w:id="27"/>
    <w:bookmarkEnd w:id="28"/>
    <w:bookmarkStart w:id="29" w:name="discussion"/>
    <w:p>
      <w:pPr>
        <w:pStyle w:val="Heading2"/>
      </w:pPr>
      <w:r>
        <w:t xml:space="preserve">5. Discussion: Challenges Faced by Laboratory Technicians in Morocco Casablanca</w:t>
      </w:r>
    </w:p>
    <w:p>
      <w:pPr>
        <w:pStyle w:val="FirstParagraph"/>
      </w:pPr>
      <w:r>
        <w:t xml:space="preserve">The transition from traditional methods to digital health records has presented unique hurdles for the</w:t>
      </w:r>
      <w:r>
        <w:t xml:space="preserve"> </w:t>
      </w:r>
      <w:r>
        <w:rPr>
          <w:bCs/>
          <w:b/>
        </w:rPr>
        <w:t xml:space="preserve">Laboratory Technician</w:t>
      </w:r>
      <w:r>
        <w:t xml:space="preserve"> </w:t>
      </w:r>
      <w:r>
        <w:t xml:space="preserve">workforce in Morocco Casablanca. While younger technicians adapt quickly, older staff required extensive retraining. The integration of these new systems is an ongoing process.</w:t>
      </w:r>
    </w:p>
    <w:p>
      <w:pPr>
        <w:pStyle w:val="BodyText"/>
      </w:pPr>
      <w:r>
        <w:t xml:space="preserve">Furthermore, the high patient volume in Morocco Casablanca puts immense pressure on the</w:t>
      </w:r>
      <w:r>
        <w:t xml:space="preserve"> </w:t>
      </w:r>
      <w:r>
        <w:rPr>
          <w:bCs/>
          <w:b/>
        </w:rPr>
        <w:t xml:space="preserve">Laboratory Technician</w:t>
      </w:r>
      <w:r>
        <w:t xml:space="preserve">. To mitigate burnout and maintain accuracy, we have implemented shift rotations that prioritize rest periods for every</w:t>
      </w:r>
      <w:r>
        <w:t xml:space="preserve"> </w:t>
      </w:r>
      <w:r>
        <w:rPr>
          <w:bCs/>
          <w:b/>
        </w:rPr>
        <w:t xml:space="preserve">Laboratory Technician</w:t>
      </w:r>
      <w:r>
        <w:t xml:space="preserve">. This human-centric approach has resulted in a 15% reduction in reporting errors compared to the previous year.</w:t>
      </w:r>
    </w:p>
    <w:bookmarkEnd w:id="29"/>
    <w:bookmarkStart w:id="30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In conclusion, this Lab Report underscores the indispensable role of the</w:t>
      </w:r>
      <w:r>
        <w:t xml:space="preserve"> </w:t>
      </w:r>
      <w:r>
        <w:rPr>
          <w:bCs/>
          <w:b/>
        </w:rPr>
        <w:t xml:space="preserve">Laboratory Technician</w:t>
      </w:r>
      <w:r>
        <w:t xml:space="preserve"> </w:t>
      </w:r>
      <w:r>
        <w:t xml:space="preserve">in sustaining public health standards within Morocco Casablanca. The data confirms that while challenges regarding volume and technology exist, a well-trained</w:t>
      </w:r>
      <w:r>
        <w:t xml:space="preserve"> </w:t>
      </w:r>
      <w:r>
        <w:rPr>
          <w:bCs/>
          <w:b/>
        </w:rPr>
        <w:t xml:space="preserve">Laboratory Technician</w:t>
      </w:r>
      <w:r>
        <w:t xml:space="preserve"> </w:t>
      </w:r>
      <w:r>
        <w:t xml:space="preserve">can overcome these obstacles through precision and adherence to protocol.</w:t>
      </w:r>
    </w:p>
    <w:p>
      <w:pPr>
        <w:pStyle w:val="BodyText"/>
      </w:pPr>
      <w:r>
        <w:t xml:space="preserve">The future of healthcare in Morocco Casablanca depends on the continuous professional development of our</w:t>
      </w:r>
      <w:r>
        <w:t xml:space="preserve"> </w:t>
      </w:r>
      <w:r>
        <w:rPr>
          <w:bCs/>
          <w:b/>
        </w:rPr>
        <w:t xml:space="preserve">Laboratory Technician</w:t>
      </w:r>
      <w:r>
        <w:t xml:space="preserve"> </w:t>
      </w:r>
      <w:r>
        <w:t xml:space="preserve">staff. By investing in their skills, we invest in the health and safety of the entire community.</w:t>
      </w:r>
    </w:p>
    <w:bookmarkEnd w:id="30"/>
    <w:p>
      <w:pPr>
        <w:pStyle w:val="BodyText"/>
      </w:pPr>
      <w:r>
        <w:br/>
      </w:r>
    </w:p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Technician Lab Report - Morocco Casablanca</dc:title>
  <dc:creator/>
  <dc:language>en</dc:language>
  <cp:keywords/>
  <dcterms:created xsi:type="dcterms:W3CDTF">2026-09-26T13:42:04Z</dcterms:created>
  <dcterms:modified xsi:type="dcterms:W3CDTF">2026-09-26T13:42:04Z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