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Lab</w:t>
      </w:r>
      <w:r>
        <w:t xml:space="preserve"> </w:t>
      </w:r>
      <w:r>
        <w:t xml:space="preserve">Report:</w:t>
      </w:r>
      <w:r>
        <w:t xml:space="preserve"> </w:t>
      </w:r>
      <w:r>
        <w:t xml:space="preserve">Netherlands</w:t>
      </w:r>
      <w:r>
        <w:t xml:space="preserve"> </w:t>
      </w:r>
      <w:r>
        <w:t xml:space="preserve">Amsterdam</w:t>
      </w:r>
      <w:r>
        <w:t xml:space="preserve"> </w:t>
      </w:r>
      <w:r>
        <w:t xml:space="preserve">Context</w:t>
      </w:r>
    </w:p>
    <w:bookmarkStart w:id="30" w:name="X431262c8599622bcc6efddc263e913e495ff8f7"/>
    <w:p>
      <w:pPr>
        <w:pStyle w:val="Heading1"/>
      </w:pPr>
      <w:r>
        <w:t xml:space="preserve">Laboratory Technician Lab Report Analysis</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Final Review</w:t>
      </w:r>
      <w:r>
        <w:br/>
      </w:r>
      <w:r>
        <w:rPr>
          <w:bCs/>
          <w:b/>
        </w:rPr>
        <w:t xml:space="preserve">Jurisdiction:</w:t>
      </w:r>
    </w:p>
    <w:bookmarkStart w:id="20" w:name="introduction-and-executive-summary"/>
    <w:p>
      <w:pPr>
        <w:pStyle w:val="Heading2"/>
      </w:pPr>
      <w:r>
        <w:t xml:space="preserve">1. Introduction and Executive Summary</w:t>
      </w:r>
    </w:p>
    <w:p>
      <w:pPr>
        <w:pStyle w:val="FirstParagraph"/>
      </w:pPr>
      <w:r>
        <w:t xml:space="preserve">This document serves as a comprehensive Laboratory Report detailing the operational standards, regulatory compliance, and technical proficiency required of a Laboratory Technician within the specific geographic and regulatory framework of Netherlands Amsterdam. The primary objective of this report is to delineate the critical intersection between high-level scientific inquiry and local Dutch legal mandates. As Amsterdam stands as a global hub for biotechnology, pharmaceutical research, and environmental science under Netherlands jurisdiction, the role of the Laboratory Technician transcends mere data collection; it encompasses strict adherence to national safety protocols and international quality standards.</w:t>
      </w:r>
    </w:p>
    <w:p>
      <w:pPr>
        <w:pStyle w:val="BodyText"/>
      </w:pPr>
      <w:r>
        <w:t xml:space="preserve">The term "Laboratory Technician" in this context is not merely a job title but a certified professional designation recognized by Dutch labor laws and health authorities. This report explores the nuances of performing technical duties in Netherlands Amsterdam, emphasizing the cultural emphasis on precision, sustainability, and rigorous documentation. By analyzing case studies from local institutions such as the Academic Medical Center (AMC) or VU University Medical Center in Amsterdam, we establish a baseline for what constitutes exemplary performance in this field.</w:t>
      </w:r>
    </w:p>
    <w:bookmarkEnd w:id="20"/>
    <w:bookmarkStart w:id="23" w:name="X207e0d1b9e1728135f9a2381cfcf11e1e7df7fe"/>
    <w:p>
      <w:pPr>
        <w:pStyle w:val="Heading2"/>
      </w:pPr>
      <w:r>
        <w:t xml:space="preserve">2. Regulatory Framework and Compliance in Netherlands Amsterdam</w:t>
      </w:r>
    </w:p>
    <w:p>
      <w:pPr>
        <w:pStyle w:val="FirstParagraph"/>
      </w:pPr>
      <w:r>
        <w:t xml:space="preserve">A fundamental aspect of any Laboratory Report submitted by a Laboratory Technician operating within Netherlands Amsterdam is the strict adherence to Dutch legal frameworks. The technician must navigate a complex web of regulations set forth by the Ministry of Health, Welfare and Sport (VWS) and environmental protection agencies specific to the province of North Holland. Compliance is not optional; it is the cornerstone of professional integrity.</w:t>
      </w:r>
    </w:p>
    <w:bookmarkStart w:id="21" w:name="occupational-health-and-safety"/>
    <w:p>
      <w:pPr>
        <w:pStyle w:val="Heading3"/>
      </w:pPr>
      <w:r>
        <w:t xml:space="preserve">2.1 Occupational Health and Safety</w:t>
      </w:r>
    </w:p>
    <w:p>
      <w:pPr>
        <w:pStyle w:val="FirstParagraph"/>
      </w:pPr>
      <w:r>
        <w:t xml:space="preserve">In Netherlands Amsterdam, safety protocols are governed by the Arbowet (Working Conditions Act). A Laboratory Technician must ensure that all chemical handling, biological sample storage, and machinery operation comply with these national standards. The report highlights several incidents where non-compliance led to severe operational halts in Amsterdam-based labs. For instance, improper disposal of hazardous waste in violation of Netherlands environmental laws resulted in significant fines for a local biotech firm. Therefore, the Laboratory Technician's responsibility extends to daily safety audits and immediate reporting of potential hazards.</w:t>
      </w:r>
    </w:p>
    <w:bookmarkEnd w:id="21"/>
    <w:bookmarkStart w:id="22" w:name="data-integrity-and-gdpr"/>
    <w:p>
      <w:pPr>
        <w:pStyle w:val="Heading3"/>
      </w:pPr>
      <w:r>
        <w:t xml:space="preserve">2.2 Data Integrity and GDPR</w:t>
      </w:r>
    </w:p>
    <w:p>
      <w:pPr>
        <w:pStyle w:val="FirstParagraph"/>
      </w:pPr>
      <w:r>
        <w:t xml:space="preserve">Given Amsterdam's status as a center for digital health innovation, the handling of patient data is paramount. The Laboratory Technician must adhere to the General Data Protection Regulation (GDPR), which is heavily enforced in Netherlands Amsterdam. Any Laboratory Report containing personal health information must be anonymized and stored on secure servers located within the European Union. Failure to protect data privacy can lead to not only legal repercussions but also a loss of public trust, which is detrimental in the highly interconnected ecosystem of Netherlands Amsterdam.</w:t>
      </w:r>
    </w:p>
    <w:bookmarkEnd w:id="22"/>
    <w:bookmarkEnd w:id="23"/>
    <w:bookmarkStart w:id="26" w:name="X35ae24f76fe0f1155b19d1ef5279221b3d3fe13"/>
    <w:p>
      <w:pPr>
        <w:pStyle w:val="Heading2"/>
      </w:pPr>
      <w:r>
        <w:t xml:space="preserve">3. Technical Competencies and Operational Procedures</w:t>
      </w:r>
    </w:p>
    <w:p>
      <w:pPr>
        <w:pStyle w:val="FirstParagraph"/>
      </w:pPr>
      <w:r>
        <w:t xml:space="preserve">The core function of a Laboratory Technician involves the execution of precise analytical techniques. In Netherlands Amsterdam, laboratories often focus on cutting-edge research in genomics, immunology, and environmental sustainability. Consequently, the Laboratory Technician must possess advanced skills in chromatography, spectrophotometry, and polymerase chain reaction (PCR) technologies.</w:t>
      </w:r>
    </w:p>
    <w:bookmarkStart w:id="24" w:name="sample-management"/>
    <w:p>
      <w:pPr>
        <w:pStyle w:val="Heading3"/>
      </w:pPr>
      <w:r>
        <w:t xml:space="preserve">3.1 Sample Management</w:t>
      </w:r>
    </w:p>
    <w:p>
      <w:pPr>
        <w:pStyle w:val="FirstParagraph"/>
      </w:pPr>
      <w:r>
        <w:t xml:space="preserve">Effective sample management is critical. In the context of Netherlands Amsterdam’s cold-chain logistics, maintaining temperature stability for biological samples is essential. The Laboratory Technician must monitor refrigeration units constantly and document any deviations in real-time. This report details a protocol where a failure to maintain -80°C storage conditions resulted in the degradation of sensitive enzyme samples, highlighting the need for redundant backup systems and rigorous monitoring by qualified personnel.</w:t>
      </w:r>
    </w:p>
    <w:bookmarkEnd w:id="24"/>
    <w:bookmarkStart w:id="25" w:name="equipment-calibration-and-maintenance"/>
    <w:p>
      <w:pPr>
        <w:pStyle w:val="Heading3"/>
      </w:pPr>
      <w:r>
        <w:t xml:space="preserve">3.2 Equipment Calibration and Maintenance</w:t>
      </w:r>
    </w:p>
    <w:p>
      <w:pPr>
        <w:pStyle w:val="FirstParagraph"/>
      </w:pPr>
      <w:r>
        <w:t xml:space="preserve">Precision is valued highly in Dutch culture, often referred to as "Nederlandse nuchterheid" (Dutch down-to-earth practicality), which translates into meticulous attention to detail. Laboratory Technicians in Netherlands Amsterdam are required to perform daily, weekly, and monthly calibrations of all analytical instruments. This report outlines a maintenance log system that has been adopted by several top-tier facilities in Amsterdam to ensure equipment reliability. Any discrepancy in calibration must be immediately flagged, and the data generated during such periods must be invalidated to maintain scientific rigor.</w:t>
      </w:r>
    </w:p>
    <w:bookmarkEnd w:id="25"/>
    <w:bookmarkEnd w:id="26"/>
    <w:bookmarkStart w:id="27" w:name="X80de9a24dcfb9a543ab05c695329b036a0ec5ad"/>
    <w:p>
      <w:pPr>
        <w:pStyle w:val="Heading2"/>
      </w:pPr>
      <w:r>
        <w:t xml:space="preserve">4. Case Study: Environmental Analysis in Netherlands Amsterdam</w:t>
      </w:r>
    </w:p>
    <w:p>
      <w:pPr>
        <w:pStyle w:val="FirstParagraph"/>
      </w:pPr>
      <w:r>
        <w:t xml:space="preserve">To illustrate the practical application of these standards, this section presents a case study from an environmental laboratory situated in Netherlands Amsterdam. The lab was tasked with analyzing water samples from the IJmeer and surrounding canals for microplastic contamination and heavy metals.</w:t>
      </w:r>
    </w:p>
    <w:p>
      <w:pPr>
        <w:pStyle w:val="BodyText"/>
      </w:pPr>
      <w:r>
        <w:t xml:space="preserve">The Laboratory Technician assigned to this project employed high-performance liquid chromatography (HPLC) to detect pollutants. The resulting Laboratory Report provided granular data on particulate matter concentrations. However, the true value of the report lay in its interpretation through the lens of Netherlands Amsterdam’s urban sustainability goals. The findings were used to influence municipal policy regarding wastewater treatment improvements.</w:t>
      </w:r>
    </w:p>
    <w:p>
      <w:pPr>
        <w:pStyle w:val="BodyText"/>
      </w:pPr>
      <w:r>
        <w:t xml:space="preserve">This example underscores that a Laboratory Technician does not work in isolation. Their output directly impacts public policy and community health. The communication skills required to translate complex chemical data into actionable insights are as vital as the technical skills used to generate the data itself. In Netherlands Amsterdam, collaboration between scientific departments and municipal authorities is seamless, requiring Laboratory Technicians to be adept at interdisciplinary communication.</w:t>
      </w:r>
    </w:p>
    <w:bookmarkEnd w:id="27"/>
    <w:bookmarkStart w:id="28" w:name="challenges-and-future-outlook"/>
    <w:p>
      <w:pPr>
        <w:pStyle w:val="Heading2"/>
      </w:pPr>
      <w:r>
        <w:t xml:space="preserve">5. Challenges and Future Outlook</w:t>
      </w:r>
    </w:p>
    <w:p>
      <w:pPr>
        <w:pStyle w:val="FirstParagraph"/>
      </w:pPr>
      <w:r>
        <w:t xml:space="preserve">The role of a Laboratory Technician in Netherlands Amsterdam is evolving rapidly due to technological advancements. The integration of artificial intelligence (AI) in data analysis and the adoption of "green lab" initiatives to reduce carbon footprints are significant trends. Technicians must adapt to these changes by upskilling in digital literacy and sustainable practices.</w:t>
      </w:r>
    </w:p>
    <w:p>
      <w:pPr>
        <w:pStyle w:val="BodyText"/>
      </w:pPr>
      <w:r>
        <w:t xml:space="preserve">Furthermore, the competitive nature of the scientific community in Netherlands Amsterdam demands continuous professional development. Laboratory Technicians are expected to participate in regular workshops and obtain certifications relevant to emerging technologies. This report recommends that institutions enforce mandatory training hours annually to ensure staff competency remains at the forefront of international standards.</w:t>
      </w:r>
    </w:p>
    <w:bookmarkEnd w:id="28"/>
    <w:bookmarkStart w:id="29" w:name="conclusion"/>
    <w:p>
      <w:pPr>
        <w:pStyle w:val="Heading2"/>
      </w:pPr>
      <w:r>
        <w:t xml:space="preserve">6. Conclusion</w:t>
      </w:r>
    </w:p>
    <w:p>
      <w:pPr>
        <w:pStyle w:val="FirstParagraph"/>
      </w:pPr>
      <w:r>
        <w:t xml:space="preserve">In conclusion, the role of a Laboratory Technician within Netherlands Amsterdam is multifaceted, requiring a blend of technical expertise, legal compliance, and ethical responsibility. This Lab Report has demonstrated that success in this field depends on strict adherence to Dutch safety regulations, GDPR compliance regarding data privacy, and meticulous operational procedures. The unique context of Netherlands Amsterdam offers both challenges and opportunities for Laboratory Technicians to contribute significantly to scientific advancement and public welfare.</w:t>
      </w:r>
    </w:p>
    <w:p>
      <w:pPr>
        <w:pStyle w:val="BodyText"/>
      </w:pPr>
      <w:r>
        <w:t xml:space="preserve">As the city continues to position itself as a leader in sustainable science, the expectations for Laboratory Technicians will only rise. It is imperative that all professionals in this domain embrace these evolving standards, ensuring that their contributions remain robust, reliable, and relevant. The integrity of every Laboratory Report hinges on the diligence and competence of the Technician who produces it.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Lab Report: Netherlands Amsterdam Context</dc:title>
  <dc:creator/>
  <dc:language>en</dc:language>
  <cp:keywords/>
  <dcterms:created xsi:type="dcterms:W3CDTF">2026-07-29T10:29:34Z</dcterms:created>
  <dcterms:modified xsi:type="dcterms:W3CDTF">2026-07-29T10:29:34Z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