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Role</w:t>
      </w:r>
      <w:r>
        <w:t xml:space="preserve"> </w:t>
      </w:r>
      <w:r>
        <w:t xml:space="preserve">Analysis:</w:t>
      </w:r>
      <w:r>
        <w:t xml:space="preserve"> </w:t>
      </w:r>
      <w:r>
        <w:t xml:space="preserve">New</w:t>
      </w:r>
      <w:r>
        <w:t xml:space="preserve"> </w:t>
      </w:r>
      <w:r>
        <w:t xml:space="preserve">Zealand</w:t>
      </w:r>
      <w:r>
        <w:t xml:space="preserve"> </w:t>
      </w:r>
      <w:r>
        <w:t xml:space="preserve">Wellington</w:t>
      </w:r>
      <w:r>
        <w:t xml:space="preserve"> </w:t>
      </w:r>
      <w:r>
        <w:t xml:space="preserve">Context</w:t>
      </w:r>
    </w:p>
    <w:bookmarkStart w:id="29" w:name="X9b1f9812ff3fc7763fdf8af88864cc99aed7abc"/>
    <w:p>
      <w:pPr>
        <w:pStyle w:val="Heading1"/>
      </w:pPr>
      <w:r>
        <w:t xml:space="preserve">Laboratory Technician Role Analysis and Operational Framework in New Zealand Wellington</w:t>
      </w:r>
    </w:p>
    <w:p>
      <w:pPr>
        <w:pStyle w:val="FirstParagraph"/>
      </w:pPr>
      <w:r>
        <w:rPr>
          <w:bCs/>
          <w:b/>
        </w:rPr>
        <w:t xml:space="preserve">Date:</w:t>
      </w:r>
      <w:r>
        <w:t xml:space="preserve"> </w:t>
      </w:r>
      <w:r>
        <w:t xml:space="preserve">24 May 2024</w:t>
      </w:r>
      <w:r>
        <w:br/>
      </w:r>
      <w:r>
        <w:rPr>
          <w:bCs/>
          <w:b/>
        </w:rPr>
        <w:t xml:space="preserve">To:</w:t>
      </w:r>
      <w:r>
        <w:t xml:space="preserve"> </w:t>
      </w:r>
      <w:r>
        <w:t xml:space="preserve">Department of Labour Standards, Health and Safety Executive</w:t>
      </w:r>
      <w:r>
        <w:br/>
      </w:r>
      <w:r>
        <w:rPr>
          <w:bCs/>
          <w:b/>
        </w:rPr>
        <w:t xml:space="preserve">Subject:</w:t>
      </w:r>
      <w:r>
        <w:t xml:space="preserve">A comprehensive Lab Report evaluating the requirements, safety protocols, and professional expectations for Laboratory Technician positions within the New Zealand Wellington region.</w:t>
      </w:r>
    </w:p>
    <w:bookmarkStart w:id="20" w:name="introduction-and-background"/>
    <w:p>
      <w:pPr>
        <w:pStyle w:val="Heading2"/>
      </w:pPr>
      <w:r>
        <w:t xml:space="preserve">1.0 Introduction and Background</w:t>
      </w:r>
    </w:p>
    <w:p>
      <w:pPr>
        <w:pStyle w:val="FirstParagraph"/>
      </w:pPr>
      <w:r>
        <w:t xml:space="preserve">The city of Wellington stands as a premier hub for scientific innovation in the Southern Hemisphere. As a critical</w:t>
      </w:r>
      <w:r>
        <w:t xml:space="preserve"> </w:t>
      </w:r>
      <w:r>
        <w:rPr>
          <w:bCs/>
          <w:b/>
        </w:rPr>
        <w:t xml:space="preserve">New Zealand Wellington</w:t>
      </w:r>
      <w:r>
        <w:t xml:space="preserve">-based economic engine, the region hosts a diverse array of laboratories ranging from public health institutions to private pharmaceutical research facilities and environmental monitoring stations. This Lab Report aims to provide an exhaustive overview of the role of the Laboratory Technician, emphasizing how this position functions within the unique regulatory and geographical context of</w:t>
      </w:r>
      <w:r>
        <w:t xml:space="preserve"> </w:t>
      </w:r>
      <w:r>
        <w:rPr>
          <w:bCs/>
          <w:b/>
        </w:rPr>
        <w:t xml:space="preserve">New Zealand Wellington</w:t>
      </w:r>
      <w:r>
        <w:t xml:space="preserve">. Understanding these nuances is essential for employers seeking compliance with local standards and for technicians aiming to excel in their careers.</w:t>
      </w:r>
    </w:p>
    <w:p>
      <w:pPr>
        <w:pStyle w:val="BodyText"/>
      </w:pPr>
      <w:r>
        <w:t xml:space="preserve">The primary objective of this document is to detail the technical competencies required for a Laboratory Technician, while simultaneously addressing the specific health, safety, and environmental considerations mandated by New Zealand legislation. The role of the Laboratory Technician is not merely administrative; it serves as the backbone of data integrity and scientific discovery. In</w:t>
      </w:r>
      <w:r>
        <w:t xml:space="preserve"> </w:t>
      </w:r>
      <w:r>
        <w:rPr>
          <w:bCs/>
          <w:b/>
        </w:rPr>
        <w:t xml:space="preserve">New Zealand Wellington</w:t>
      </w:r>
      <w:r>
        <w:t xml:space="preserve">, where biotechnological research often intersects with government policy, accuracy and precision are paramount.</w:t>
      </w:r>
    </w:p>
    <w:bookmarkEnd w:id="20"/>
    <w:bookmarkStart w:id="21" w:name="Xe7e2dd9e4ebba398103258ebcd750390aef0882"/>
    <w:p>
      <w:pPr>
        <w:pStyle w:val="Heading2"/>
      </w:pPr>
      <w:r>
        <w:t xml:space="preserve">2.0 Regulatory Environment in New Zealand Wellington</w:t>
      </w:r>
    </w:p>
    <w:p>
      <w:pPr>
        <w:pStyle w:val="FirstParagraph"/>
      </w:pPr>
      <w:r>
        <w:t xml:space="preserve">A comprehensive Lab Report regarding any technical role must first establish the legal framework governing its operations. In</w:t>
      </w:r>
      <w:r>
        <w:t xml:space="preserve"> </w:t>
      </w:r>
      <w:r>
        <w:rPr>
          <w:bCs/>
          <w:b/>
        </w:rPr>
        <w:t xml:space="preserve">New Zealand Wellington</w:t>
      </w:r>
      <w:r>
        <w:t xml:space="preserve">, Laboratory Technicians operate under strict oversight by several key bodies, including Worksafe New Zealand and the Ministry for the Environment. The Health and Safety at Work Act 2015 places a primary duty of care on persons conducting a business or undertaking (PCBUs) to ensure, so far as is reasonably practicable, the health and safety of workers.</w:t>
      </w:r>
    </w:p>
    <w:p>
      <w:pPr>
        <w:pStyle w:val="BodyText"/>
      </w:pPr>
      <w:r>
        <w:t xml:space="preserve">For a Laboratory Technician based in</w:t>
      </w:r>
      <w:r>
        <w:t xml:space="preserve"> </w:t>
      </w:r>
      <w:r>
        <w:rPr>
          <w:bCs/>
          <w:b/>
        </w:rPr>
        <w:t xml:space="preserve">New Zealand Wellington</w:t>
      </w:r>
      <w:r>
        <w:t xml:space="preserve">, this means rigorous adherence to chemical hygiene plans. The region’s high concentration of research facilities necessitates a culture where safety is not an afterthought but a core operational value. Technicians must be proficient in handling hazardous substances as defined by the Hazardous Substances and New Organisms Act 1996. This Lab Report emphasizes that failure to comply with these regulations can result in significant legal penalties and, more importantly, severe harm to personnel and the local ecosystem.</w:t>
      </w:r>
    </w:p>
    <w:bookmarkEnd w:id="21"/>
    <w:bookmarkStart w:id="25" w:name="X72b340960f696bb5c6118bc5ddf03fbb96e79e5"/>
    <w:p>
      <w:pPr>
        <w:pStyle w:val="Heading2"/>
      </w:pPr>
      <w:r>
        <w:t xml:space="preserve">3.0 Core Responsibilities of the Laboratory Technician</w:t>
      </w:r>
    </w:p>
    <w:p>
      <w:pPr>
        <w:pStyle w:val="FirstParagraph"/>
      </w:pPr>
      <w:r>
        <w:t xml:space="preserve">The role of a Laboratory Technician is multifaceted, requiring a blend of manual dexterity, cognitive precision, and interpersonal communication. Below are the primary duties identified through observational data and industry standards relevant to</w:t>
      </w:r>
      <w:r>
        <w:t xml:space="preserve"> </w:t>
      </w:r>
      <w:r>
        <w:rPr>
          <w:bCs/>
          <w:b/>
        </w:rPr>
        <w:t xml:space="preserve">New Zealand Wellington</w:t>
      </w:r>
      <w:r>
        <w:t xml:space="preserve">.</w:t>
      </w:r>
    </w:p>
    <w:bookmarkStart w:id="22" w:name="sample-preparation-and-analysis"/>
    <w:p>
      <w:pPr>
        <w:pStyle w:val="Heading3"/>
      </w:pPr>
      <w:r>
        <w:t xml:space="preserve">3.1 Sample Preparation and Analysis</w:t>
      </w:r>
    </w:p>
    <w:p>
      <w:pPr>
        <w:pStyle w:val="FirstParagraph"/>
      </w:pPr>
      <w:r>
        <w:t xml:space="preserve">A significant portion of a Laboratory Technician’s time is dedicated to the preparation of samples for analysis. In</w:t>
      </w:r>
      <w:r>
        <w:t xml:space="preserve"> </w:t>
      </w:r>
      <w:r>
        <w:rPr>
          <w:bCs/>
          <w:b/>
        </w:rPr>
        <w:t xml:space="preserve">New Zealand Wellington</w:t>
      </w:r>
      <w:r>
        <w:t xml:space="preserve">, this often involves environmental water sampling, clinical blood work, or materials testing for construction projects common in the city’s ongoing infrastructure development. The technician must ensure that samples are collected, stored, and transported under conditions that preserve their integrity. Any deviation from standard operating procedures (SOPs) can compromise the entire study.</w:t>
      </w:r>
    </w:p>
    <w:bookmarkEnd w:id="22"/>
    <w:bookmarkStart w:id="23" w:name="equipment-maintenance-and-calibration"/>
    <w:p>
      <w:pPr>
        <w:pStyle w:val="Heading3"/>
      </w:pPr>
      <w:r>
        <w:t xml:space="preserve">3.2 Equipment Maintenance and Calibration</w:t>
      </w:r>
    </w:p>
    <w:p>
      <w:pPr>
        <w:pStyle w:val="FirstParagraph"/>
      </w:pPr>
      <w:r>
        <w:t xml:space="preserve">Precision instruments such as mass spectrometers, gas chromatographs, and PCR machines require regular calibration. A Laboratory Technician is responsible for verifying that these devices function within acceptable tolerances. In the context of</w:t>
      </w:r>
      <w:r>
        <w:t xml:space="preserve"> </w:t>
      </w:r>
      <w:r>
        <w:rPr>
          <w:bCs/>
          <w:b/>
        </w:rPr>
        <w:t xml:space="preserve">New Zealand Wellington</w:t>
      </w:r>
      <w:r>
        <w:t xml:space="preserve">, where international collaboration is frequent, equipment must meet globally recognized standards to ensure data compatibility with overseas research partners.</w:t>
      </w:r>
    </w:p>
    <w:bookmarkEnd w:id="23"/>
    <w:bookmarkStart w:id="24" w:name="data-management-and-reporting"/>
    <w:p>
      <w:pPr>
        <w:pStyle w:val="Heading3"/>
      </w:pPr>
      <w:r>
        <w:t xml:space="preserve">3.3 Data Management and Reporting</w:t>
      </w:r>
    </w:p>
    <w:p>
      <w:pPr>
        <w:pStyle w:val="FirstParagraph"/>
      </w:pPr>
      <w:r>
        <w:t xml:space="preserve">The modern Laboratory Technician is as much a data analyst as a scientist. Accurate recording of experimental results is crucial. This Lab Report notes that digital laboratory information management systems (LIMS) are increasingly prevalent in</w:t>
      </w:r>
      <w:r>
        <w:t xml:space="preserve"> </w:t>
      </w:r>
      <w:r>
        <w:rPr>
          <w:bCs/>
          <w:b/>
        </w:rPr>
        <w:t xml:space="preserve">New Zealand Wellington</w:t>
      </w:r>
      <w:r>
        <w:t xml:space="preserve">. Technicians must be adept at entering data without error, ensuring that audit trails are maintained for regulatory compliance.</w:t>
      </w:r>
    </w:p>
    <w:bookmarkEnd w:id="24"/>
    <w:bookmarkEnd w:id="25"/>
    <w:bookmarkStart w:id="26" w:name="X1c621b757e51e1cdb7d99aa322f82c10a8cf65c"/>
    <w:p>
      <w:pPr>
        <w:pStyle w:val="Heading2"/>
      </w:pPr>
      <w:r>
        <w:t xml:space="preserve">4.0 Safety and Environmental Considerations Specific to New Zealand Wellington</w:t>
      </w:r>
    </w:p>
    <w:p>
      <w:pPr>
        <w:pStyle w:val="FirstParagraph"/>
      </w:pPr>
      <w:r>
        <w:t xml:space="preserve">The geographic location of</w:t>
      </w:r>
      <w:r>
        <w:t xml:space="preserve"> </w:t>
      </w:r>
      <w:r>
        <w:rPr>
          <w:bCs/>
          <w:b/>
        </w:rPr>
        <w:t xml:space="preserve">New Zealand Wellington</w:t>
      </w:r>
    </w:p>
    <w:p>
      <w:pPr>
        <w:pStyle w:val="BodyText"/>
      </w:pPr>
      <w:r>
        <w:t xml:space="preserve">Furthermore,</w:t>
      </w:r>
      <w:r>
        <w:t xml:space="preserve"> </w:t>
      </w:r>
      <w:r>
        <w:rPr>
          <w:bCs/>
          <w:b/>
        </w:rPr>
        <w:t xml:space="preserve">New Zealand WellingtonNew Zealand Wellington</w:t>
      </w:r>
    </w:p>
    <w:bookmarkEnd w:id="26"/>
    <w:bookmarkStart w:id="27" w:name="X10297338f5e423e0cc01676bada0dbca0ac5ccc"/>
    <w:p>
      <w:pPr>
        <w:pStyle w:val="Heading2"/>
      </w:pPr>
      <w:r>
        <w:t xml:space="preserve">5.0 Professional Development and Qualifications</w:t>
      </w:r>
    </w:p>
    <w:p>
      <w:pPr>
        <w:pStyle w:val="FirstParagraph"/>
      </w:pPr>
      <w:r>
        <w:t xml:space="preserve">To serve as a competent Laboratory Technician in</w:t>
      </w:r>
      <w:r>
        <w:t xml:space="preserve"> </w:t>
      </w:r>
      <w:r>
        <w:rPr>
          <w:bCs/>
          <w:b/>
        </w:rPr>
        <w:t xml:space="preserve">New Zealand Wellington</w:t>
      </w:r>
    </w:p>
    <w:p>
      <w:pPr>
        <w:pStyle w:val="BodyText"/>
      </w:pPr>
      <w:r>
        <w:t xml:space="preserve">This Lab Report highlights that employers in</w:t>
      </w:r>
      <w:r>
        <w:t xml:space="preserve"> </w:t>
      </w:r>
      <w:r>
        <w:rPr>
          <w:bCs/>
          <w:b/>
        </w:rPr>
        <w:t xml:space="preserve">New Zealand Wellington</w:t>
      </w:r>
    </w:p>
    <w:bookmarkEnd w:id="27"/>
    <w:bookmarkStart w:id="28" w:name="conclusion"/>
    <w:p>
      <w:pPr>
        <w:pStyle w:val="Heading2"/>
      </w:pPr>
      <w:r>
        <w:t xml:space="preserve">6.0 Conclusion</w:t>
      </w:r>
    </w:p>
    <w:p>
      <w:pPr>
        <w:pStyle w:val="FirstParagraph"/>
      </w:pPr>
      <w:r>
        <w:t xml:space="preserve">In conclusion, the role of the Laboratory Technician in</w:t>
      </w:r>
      <w:r>
        <w:t xml:space="preserve"> </w:t>
      </w:r>
      <w:r>
        <w:rPr>
          <w:bCs/>
          <w:b/>
        </w:rPr>
        <w:t xml:space="preserve">New Zealand Wellington</w:t>
      </w:r>
    </w:p>
    <w:p>
      <w:pPr>
        <w:pStyle w:val="BodyText"/>
      </w:pPr>
      <w:r>
        <w:t xml:space="preserve">The unique characteristics of</w:t>
      </w:r>
      <w:r>
        <w:t xml:space="preserve"> </w:t>
      </w:r>
      <w:r>
        <w:rPr>
          <w:bCs/>
          <w:b/>
        </w:rPr>
        <w:t xml:space="preserve">New Zealand Wellington</w:t>
      </w:r>
    </w:p>
    <w:p>
      <w:pPr>
        <w:pStyle w:val="BodyText"/>
      </w:pPr>
      <w:r>
        <w:t xml:space="preserve">Future research should focus on the impact of automation on traditional laboratory tasks in</w:t>
      </w:r>
    </w:p>
    <w:p>
      <w:pPr>
        <w:pStyle w:val="BodyText"/>
      </w:pPr>
      <w:r>
        <w:t xml:space="preserve">New Zealand WellingtonNew Zealand Wellington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Role Analysis: New Zealand Wellington Context</dc:title>
  <dc:creator/>
  <dc:language>en</dc:language>
  <cp:keywords/>
  <dcterms:created xsi:type="dcterms:W3CDTF">2026-07-29T17:36:31Z</dcterms:created>
  <dcterms:modified xsi:type="dcterms:W3CDTF">2026-07-29T17:36:31Z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