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Lab</w:t>
      </w:r>
      <w:r>
        <w:t xml:space="preserve"> </w:t>
      </w:r>
      <w:r>
        <w:t xml:space="preserve">Report</w:t>
      </w:r>
      <w:r>
        <w:t xml:space="preserve"> </w:t>
      </w:r>
      <w:r>
        <w:t xml:space="preserve">-</w:t>
      </w:r>
      <w:r>
        <w:t xml:space="preserve"> </w:t>
      </w:r>
      <w:r>
        <w:t xml:space="preserve">Pakistan</w:t>
      </w:r>
      <w:r>
        <w:t xml:space="preserve"> </w:t>
      </w:r>
      <w:r>
        <w:t xml:space="preserve">Islamabad</w:t>
      </w:r>
    </w:p>
    <w:bookmarkStart w:id="20" w:name="comprehensive-laboratory-report"/>
    <w:p>
      <w:pPr>
        <w:pStyle w:val="Heading1"/>
      </w:pPr>
      <w:r>
        <w:t xml:space="preserve">COMPREHENSIVE LABORATORY REPORT</w:t>
      </w:r>
    </w:p>
    <w:p>
      <w:pPr>
        <w:pStyle w:val="FirstParagraph"/>
      </w:pPr>
      <w:r>
        <w:rPr>
          <w:bCs/>
          <w:b/>
        </w:rPr>
        <w:t xml:space="preserve">Institution:</w:t>
      </w:r>
      <w:r>
        <w:t xml:space="preserve"> </w:t>
      </w:r>
      <w:r>
        <w:t xml:space="preserve">Central Public Health Laboratory Network</w:t>
      </w:r>
      <w:r>
        <w:br/>
      </w:r>
      <w:r>
        <w:t xml:space="preserve">**Location:** Islamabad, Pakistan</w:t>
      </w:r>
      <w:r>
        <w:br/>
      </w:r>
      <w:r>
        <w:t xml:space="preserve">**Date:** October 24, 2023</w:t>
      </w:r>
    </w:p>
    <w:bookmarkEnd w:id="20"/>
    <w:p>
      <w:pPr>
        <w:pStyle w:val="BodyText"/>
      </w:pPr>
      <w:r>
        <w:rPr>
          <w:bCs/>
          <w:b/>
        </w:rPr>
        <w:t xml:space="preserve">Purpose of Document:</w:t>
      </w:r>
      <w:r>
        <w:t xml:space="preserve"> </w:t>
      </w:r>
      <w:r>
        <w:t xml:space="preserve">This report details the operational standards, technical procedures, and quality assurance measures mandated for a certified Laboratory Technician operating within the healthcare infrastructure of Islamabad. It serves as a guideline for compliance with local health regulations and international medical standards.</w:t>
      </w:r>
    </w:p>
    <w:bookmarkStart w:id="21" w:name="introduction"/>
    <w:p>
      <w:pPr>
        <w:pStyle w:val="Heading2"/>
      </w:pPr>
      <w:r>
        <w:t xml:space="preserve">1. Introduction</w:t>
      </w:r>
    </w:p>
    <w:p>
      <w:pPr>
        <w:pStyle w:val="FirstParagraph"/>
      </w:pPr>
      <w:r>
        <w:t xml:space="preserve">The role of the Laboratory Technician is pivotal in maintaining public health integrity, particularly in a rapidly developing urban center like Islamabad, Pakistan. As the capital city hosts numerous federal hospitals, research institutes, and private diagnostic centers, the demand for skilled laboratory personnel who can adhere to strict</w:t>
      </w:r>
      <w:r>
        <w:t xml:space="preserve"> </w:t>
      </w:r>
      <w:r>
        <w:rPr>
          <w:bCs/>
          <w:b/>
        </w:rPr>
        <w:t xml:space="preserve">Laboratory Report</w:t>
      </w:r>
      <w:r>
        <w:t xml:space="preserve"> </w:t>
      </w:r>
      <w:r>
        <w:t xml:space="preserve">standards is critical. This document outlines the expectations for a Laboratory Technician working in Islamabad, emphasizing safety protocols, accurate data recording in Laboratory Reports, and adherence to local regulatory frameworks.</w:t>
      </w:r>
    </w:p>
    <w:bookmarkEnd w:id="21"/>
    <w:bookmarkStart w:id="22" w:name="Xf8382b90bcd17f983ed6ee7db2c286736cb9357"/>
    <w:p>
      <w:pPr>
        <w:pStyle w:val="Heading2"/>
      </w:pPr>
      <w:r>
        <w:t xml:space="preserve">2. Role and Responsibilities of the Laboratory Technician</w:t>
      </w:r>
    </w:p>
    <w:p>
      <w:pPr>
        <w:pStyle w:val="FirstParagraph"/>
      </w:pPr>
      <w:r>
        <w:t xml:space="preserve">A certified Laboratory Technician in Islamabad serves as the frontline defender against infectious diseases and non-communicable disorders. Their primary duties include:</w:t>
      </w:r>
    </w:p>
    <w:p>
      <w:pPr>
        <w:numPr>
          <w:ilvl w:val="0"/>
          <w:numId w:val="1001"/>
        </w:numPr>
        <w:pStyle w:val="Compact"/>
      </w:pPr>
      <w:r>
        <w:rPr>
          <w:bCs/>
          <w:b/>
        </w:rPr>
        <w:t xml:space="preserve">Sample Collection and Processing:</w:t>
      </w:r>
      <w:r>
        <w:t xml:space="preserve">The technician must handle blood, urine, tissue, and other biological samples with extreme care. In Islamabad’s diverse climate conditions, proper temperature control during transport from remote areas to central labs is essential to prevent sample degradation.</w:t>
      </w:r>
    </w:p>
    <w:p>
      <w:pPr>
        <w:numPr>
          <w:ilvl w:val="0"/>
          <w:numId w:val="1001"/>
        </w:numPr>
        <w:pStyle w:val="Compact"/>
      </w:pPr>
      <w:r>
        <w:rPr>
          <w:bCs/>
          <w:b/>
        </w:rPr>
        <w:t xml:space="preserve">Microscopic Analysis:</w:t>
      </w:r>
      <w:r>
        <w:t xml:space="preserve">The technician is responsible for examining slides for pathogens such as malaria parasites, tuberculosis bacteria (using Ziehl-Neelsen staining), and other local endemic diseases. Accuracy here directly impacts the content of the final Laboratory Report issued to patients and physicians.</w:t>
      </w:r>
    </w:p>
    <w:p>
      <w:pPr>
        <w:numPr>
          <w:ilvl w:val="0"/>
          <w:numId w:val="1001"/>
        </w:numPr>
        <w:pStyle w:val="Compact"/>
      </w:pPr>
      <w:r>
        <w:rPr>
          <w:bCs/>
          <w:b/>
        </w:rPr>
        <w:t xml:space="preserve">Biochemical Testing:</w:t>
      </w:r>
      <w:r>
        <w:t xml:space="preserve">Operating automated analyzers to test glucose, lipid profiles, liver function, and renal function is a daily task. The technician must calibrate these machines regularly to ensure that the values recorded in the Laboratory Report are clinically accurate.</w:t>
      </w:r>
    </w:p>
    <w:p>
      <w:pPr>
        <w:numPr>
          <w:ilvl w:val="0"/>
          <w:numId w:val="1001"/>
        </w:numPr>
        <w:pStyle w:val="Compact"/>
      </w:pPr>
      <w:r>
        <w:rPr>
          <w:bCs/>
          <w:b/>
        </w:rPr>
        <w:t xml:space="preserve">Data Management:</w:t>
      </w:r>
      <w:r>
        <w:t xml:space="preserve">In modern labs in Islamabad, digital integration is key. The technician must input results into the hospital’s Laboratory Information System (LIS) promptly to ensure timely generation of the official Laboratory Report.</w:t>
      </w:r>
    </w:p>
    <w:bookmarkEnd w:id="22"/>
    <w:bookmarkStart w:id="25" w:name="Xe4e906ccafbbfc38e65bfc99d2f0739c88edb23"/>
    <w:p>
      <w:pPr>
        <w:pStyle w:val="Heading2"/>
      </w:pPr>
      <w:r>
        <w:t xml:space="preserve">3. Operational Context in Pakistan Islamabad</w:t>
      </w:r>
    </w:p>
    <w:p>
      <w:pPr>
        <w:pStyle w:val="FirstParagraph"/>
      </w:pPr>
      <w:r>
        <w:t xml:space="preserve">The healthcare landscape in Islamabad presents unique challenges and opportunities for a Laboratory Technician. As the administrative capital of Pakistan, Islamabad houses institutions such as the Shaukat Khanum Memorial Cancer Hospital, National Institute of Health (NIH), and various tertiary care hospitals like PIMS (Pakistan Institute of Medical Sciences).</w:t>
      </w:r>
    </w:p>
    <w:bookmarkStart w:id="23" w:name="regulatory-compliance"/>
    <w:p>
      <w:pPr>
        <w:pStyle w:val="Heading3"/>
      </w:pPr>
      <w:r>
        <w:t xml:space="preserve">3.1 Regulatory Compliance</w:t>
      </w:r>
    </w:p>
    <w:p>
      <w:pPr>
        <w:pStyle w:val="FirstParagraph"/>
      </w:pPr>
      <w:r>
        <w:t xml:space="preserve">Laboratory Technicians in Islamabad must comply with the regulations set by the Pakistan Medical and Dental Council (PMDC) and local health departments. All Laboratory Reports generated by technicians must bear specific codes indicating that the testing facility meets national quality standards, such as ISO 15189 accreditation where applicable.</w:t>
      </w:r>
    </w:p>
    <w:bookmarkEnd w:id="23"/>
    <w:bookmarkStart w:id="24" w:name="environmental-considerations"/>
    <w:p>
      <w:pPr>
        <w:pStyle w:val="Heading3"/>
      </w:pPr>
      <w:r>
        <w:t xml:space="preserve">3.2 Environmental Considerations</w:t>
      </w:r>
    </w:p>
    <w:p>
      <w:pPr>
        <w:pStyle w:val="FirstParagraph"/>
      </w:pPr>
      <w:r>
        <w:t xml:space="preserve">The climate in Islamabad varies significantly between seasons. During hot summers, laboratory refrigeration units must be monitored closely to maintain the integrity of reagents and samples. Conversely, winter protocols must address potential heating issues in older laboratory buildings that could affect chemical stability.</w:t>
      </w:r>
    </w:p>
    <w:bookmarkEnd w:id="24"/>
    <w:bookmarkEnd w:id="25"/>
    <w:bookmarkStart w:id="29" w:name="X5a7b450d5ca53b3f73da46cc2db0101d6f7e0fd"/>
    <w:p>
      <w:pPr>
        <w:pStyle w:val="Heading2"/>
      </w:pPr>
      <w:r>
        <w:t xml:space="preserve">4. Standard Operating Procedures (SOPs) for Laboratory Reports</w:t>
      </w:r>
    </w:p>
    <w:p>
      <w:pPr>
        <w:pStyle w:val="FirstParagraph"/>
      </w:pPr>
      <w:r>
        <w:t xml:space="preserve">The "Laboratory Report" is the legal and medical document that communicates findings to the healthcare provider. For a Laboratory Technician in Islamabad, creating this report involves strict adherence to SOPs:</w:t>
      </w:r>
    </w:p>
    <w:bookmarkStart w:id="26" w:name="pre-analytical-phase"/>
    <w:p>
      <w:pPr>
        <w:pStyle w:val="Heading3"/>
      </w:pPr>
      <w:r>
        <w:t xml:space="preserve">4.1 Pre-Analytical Phase</w:t>
      </w:r>
    </w:p>
    <w:p>
      <w:pPr>
        <w:numPr>
          <w:ilvl w:val="0"/>
          <w:numId w:val="1002"/>
        </w:numPr>
        <w:pStyle w:val="Compact"/>
      </w:pPr>
      <w:r>
        <w:rPr>
          <w:bCs/>
          <w:b/>
        </w:rPr>
        <w:t xml:space="preserve">Patient Identification:</w:t>
      </w:r>
      <w:r>
        <w:t xml:space="preserve">Verifying patient details is crucial to avoid misdiagnosis. In busy clinics in Islamabad, high patient volumes increase the risk of error; therefore, barcoding systems are recommended.</w:t>
      </w:r>
    </w:p>
    <w:p>
      <w:pPr>
        <w:numPr>
          <w:ilvl w:val="0"/>
          <w:numId w:val="1002"/>
        </w:numPr>
        <w:pStyle w:val="Compact"/>
      </w:pPr>
      <w:r>
        <w:rPr>
          <w:bCs/>
          <w:b/>
        </w:rPr>
        <w:t xml:space="preserve">Sample Quality Check:</w:t>
      </w:r>
      <w:r>
        <w:t xml:space="preserve">The technician must reject hemolyzed or clotted samples immediately. The Laboratory Report should note any discrepancies if results were obtained from suboptimal samples.</w:t>
      </w:r>
    </w:p>
    <w:bookmarkEnd w:id="26"/>
    <w:bookmarkStart w:id="27" w:name="analytical-phase"/>
    <w:p>
      <w:pPr>
        <w:pStyle w:val="Heading3"/>
      </w:pPr>
      <w:r>
        <w:t xml:space="preserve">4.2 Analytical Phase</w:t>
      </w:r>
    </w:p>
    <w:p>
      <w:pPr>
        <w:numPr>
          <w:ilvl w:val="0"/>
          <w:numId w:val="1003"/>
        </w:numPr>
        <w:pStyle w:val="Compact"/>
      </w:pPr>
      <w:r>
        <w:rPr>
          <w:bCs/>
          <w:b/>
        </w:rPr>
        <w:t xml:space="preserve">Quality Control (QC):</w:t>
      </w:r>
      <w:r>
        <w:t xml:space="preserve">Daily QC checks using control materials are mandatory. If QC fails, the technician must troubleshoot before running patient samples. Any deviation must be documented in the laboratory log, which may later require explanation in a formal Laboratory Report addendum.</w:t>
      </w:r>
    </w:p>
    <w:p>
      <w:pPr>
        <w:numPr>
          <w:ilvl w:val="0"/>
          <w:numId w:val="1003"/>
        </w:numPr>
        <w:pStyle w:val="Compact"/>
      </w:pPr>
      <w:r>
        <w:rPr>
          <w:bCs/>
          <w:b/>
        </w:rPr>
        <w:t xml:space="preserve">Cross-Reactivity Awareness:</w:t>
      </w:r>
      <w:r>
        <w:t xml:space="preserve">In Pakistan Islamabad, certain genetic markers or prevalent diseases (such as Dengue Fever during monsoon seasons) require specific testing protocols. The technician must be trained to recognize when additional confirmatory tests are needed beyond standard panels.</w:t>
      </w:r>
    </w:p>
    <w:bookmarkEnd w:id="27"/>
    <w:bookmarkStart w:id="28" w:name="post-analytical-phase"/>
    <w:p>
      <w:pPr>
        <w:pStyle w:val="Heading3"/>
      </w:pPr>
      <w:r>
        <w:t xml:space="preserve">4.3 Post-Analytical Phase</w:t>
      </w:r>
    </w:p>
    <w:p>
      <w:pPr>
        <w:numPr>
          <w:ilvl w:val="0"/>
          <w:numId w:val="1004"/>
        </w:numPr>
        <w:pStyle w:val="Compact"/>
      </w:pPr>
      <w:r>
        <w:rPr>
          <w:bCs/>
          <w:b/>
        </w:rPr>
        <w:t xml:space="preserve">Error Verification:</w:t>
      </w:r>
      <w:r>
        <w:t xml:space="preserve">Before the Laboratory Report is released, critical values (results that indicate a potentially life-threatening condition) must be verified by a senior pathologist or laboratory manager. The technician is responsible for flagging these results immediately.</w:t>
      </w:r>
    </w:p>
    <w:p>
      <w:pPr>
        <w:numPr>
          <w:ilvl w:val="0"/>
          <w:numId w:val="1004"/>
        </w:numPr>
        <w:pStyle w:val="Compact"/>
      </w:pPr>
      <w:r>
        <w:rPr>
          <w:bCs/>
          <w:b/>
        </w:rPr>
        <w:t xml:space="preserve">Tamper-Proof Documentation:</w:t>
      </w:r>
      <w:r>
        <w:t xml:space="preserve">In the digital age, electronic Laboratory Reports in Islamabad must have digital signatures to ensure authenticity and prevent data manipulation.</w:t>
      </w:r>
    </w:p>
    <w:bookmarkEnd w:id="28"/>
    <w:bookmarkEnd w:id="29"/>
    <w:bookmarkStart w:id="30" w:name="safety-and-biosecurity-measures"/>
    <w:p>
      <w:pPr>
        <w:pStyle w:val="Heading2"/>
      </w:pPr>
      <w:r>
        <w:t xml:space="preserve">5. Safety and Biosecurity Measures</w:t>
      </w:r>
    </w:p>
    <w:p>
      <w:pPr>
        <w:pStyle w:val="FirstParagraph"/>
      </w:pPr>
      <w:r>
        <w:t xml:space="preserve">Safety is paramount for any Laboratory Technician working with infectious agents. In the context of Pakistan Islamabad, where public health awareness is growing, strict biosecurity is non-negotiable.</w:t>
      </w:r>
    </w:p>
    <w:p>
      <w:pPr>
        <w:numPr>
          <w:ilvl w:val="0"/>
          <w:numId w:val="1005"/>
        </w:numPr>
        <w:pStyle w:val="Compact"/>
      </w:pPr>
      <w:r>
        <w:rPr>
          <w:bCs/>
          <w:b/>
        </w:rPr>
        <w:t xml:space="preserve">PPE Usage:</w:t>
      </w:r>
      <w:r>
        <w:t xml:space="preserve">Laboratory coats, gloves, face shields, and closed-toe shoes must be worn at all times within the laboratory area. Proper disposal of PPE after use in Islamabad’s waste management systems helps prevent secondary contamination.</w:t>
      </w:r>
    </w:p>
    <w:p>
      <w:pPr>
        <w:numPr>
          <w:ilvl w:val="0"/>
          <w:numId w:val="1005"/>
        </w:numPr>
        <w:pStyle w:val="Compact"/>
      </w:pPr>
      <w:r>
        <w:rPr>
          <w:bCs/>
          <w:b/>
        </w:rPr>
        <w:t xml:space="preserve">Waste Disposal:</w:t>
      </w:r>
      <w:r>
        <w:t xml:space="preserve">Biohazardous waste generated from tests must be segregated into color-coded bins (typically yellow for infectious waste and red for general infectious materials) as per World Health Organization (WHO) guidelines adopted by Pakistani health authorities. The Laboratory Report should not be released if waste disposal logs are not up to date, indicating a lapse in safety culture.</w:t>
      </w:r>
    </w:p>
    <w:p>
      <w:pPr>
        <w:numPr>
          <w:ilvl w:val="0"/>
          <w:numId w:val="1005"/>
        </w:numPr>
        <w:pStyle w:val="Compact"/>
      </w:pPr>
      <w:r>
        <w:rPr>
          <w:bCs/>
          <w:b/>
        </w:rPr>
        <w:t xml:space="preserve">Ethanol and Chemical Safety:</w:t>
      </w:r>
      <w:r>
        <w:t xml:space="preserve">Proper ventilation is required when handling volatile chemicals. In many older laboratory setups in Islamabad, ensuring adequate exhaust systems can be a challenge that technicians must actively monitor and report for maintenance.</w:t>
      </w:r>
    </w:p>
    <w:bookmarkEnd w:id="30"/>
    <w:bookmarkStart w:id="31" w:name="professional-development-and-ethics"/>
    <w:p>
      <w:pPr>
        <w:pStyle w:val="Heading2"/>
      </w:pPr>
      <w:r>
        <w:t xml:space="preserve">6. Professional Development and Ethics</w:t>
      </w:r>
    </w:p>
    <w:p>
      <w:pPr>
        <w:pStyle w:val="FirstParagraph"/>
      </w:pPr>
      <w:r>
        <w:t xml:space="preserve">The healthcare sector in Pakistan is evolving rapidly. A Laboratory Technician in Islamabad must engage in continuous professional development (CPD). This includes attending workshops organized by the College of Pathologists and Lab Technicians, Pakistan.</w:t>
      </w:r>
    </w:p>
    <w:p>
      <w:pPr>
        <w:pStyle w:val="BodyText"/>
      </w:pPr>
      <w:r>
        <w:t xml:space="preserve">Ethical conduct is equally important. Patient confidentiality must be maintained at all costs. Disclosing test results from a Laboratory Report to unauthorized individuals is a breach of medical ethics and Pakistani law. The technician acts as a guardian of patient data, ensuring that sensitive health information regarding HIV status, genetic predispositions, or infectious diseases remains secure.</w:t>
      </w:r>
    </w:p>
    <w:bookmarkEnd w:id="31"/>
    <w:bookmarkStart w:id="32" w:name="conclusion"/>
    <w:p>
      <w:pPr>
        <w:pStyle w:val="Heading2"/>
      </w:pPr>
      <w:r>
        <w:t xml:space="preserve">7. Conclusion</w:t>
      </w:r>
    </w:p>
    <w:p>
      <w:pPr>
        <w:pStyle w:val="FirstParagraph"/>
      </w:pPr>
      <w:r>
        <w:t xml:space="preserve">In summary, the role of the Laboratory Technician in Islamabad is complex and vital. They are not merely technicians processing samples but are critical components of the public health infrastructure of Pakistan. Their ability to produce accurate, timely, and safe Laboratory Reports directly influences diagnostic accuracy and patient outcomes in the region.</w:t>
      </w:r>
    </w:p>
    <w:p>
      <w:pPr>
        <w:pStyle w:val="BodyText"/>
      </w:pPr>
      <w:r>
        <w:t xml:space="preserve">By adhering to rigorous SOPs, maintaining high safety standards, and embracing technological advancements in laboratory medicine, these professionals ensure that Islamabad’s healthcare system remains robust against current and emerging health threats. This report serves as a foundational document for training and evaluating Laboratory Technicians operating within this dynamic environment.</w:t>
      </w:r>
    </w:p>
    <w:p>
      <w:pPr>
        <w:pStyle w:val="BodyText"/>
      </w:pPr>
      <w:r>
        <w:rPr>
          <w:bCs/>
          <w:b/>
        </w:rPr>
        <w:t xml:space="preserve">Prepared By:</w:t>
      </w:r>
      <w:r>
        <w:br/>
      </w:r>
      <w:r>
        <w:t xml:space="preserve">Sr. Laboratory Specialist</w:t>
      </w:r>
      <w:r>
        <w:br/>
      </w:r>
      <w:r>
        <w:t xml:space="preserve">Laboratory Quality Assurance Unit</w:t>
      </w:r>
      <w:r>
        <w:br/>
      </w:r>
      <w:r>
        <w:t xml:space="preserve">Islamabad, Pakistan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Lab Report - Pakistan Islamabad</dc:title>
  <dc:creator/>
  <dc:language>en</dc:language>
  <cp:keywords/>
  <dcterms:created xsi:type="dcterms:W3CDTF">2026-07-29T10:17:43Z</dcterms:created>
  <dcterms:modified xsi:type="dcterms:W3CDTF">2026-07-29T10:17:43Z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