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Performance</w:t>
      </w:r>
      <w:r>
        <w:t xml:space="preserve"> </w:t>
      </w:r>
      <w:r>
        <w:t xml:space="preserve">and</w:t>
      </w:r>
      <w:r>
        <w:t xml:space="preserve"> </w:t>
      </w:r>
      <w:r>
        <w:t xml:space="preserve">Operational</w:t>
      </w:r>
      <w:r>
        <w:t xml:space="preserve"> </w:t>
      </w:r>
      <w:r>
        <w:t xml:space="preserve">Report</w:t>
      </w:r>
      <w:r>
        <w:t xml:space="preserve"> </w:t>
      </w:r>
      <w:r>
        <w:t xml:space="preserve">-</w:t>
      </w:r>
      <w:r>
        <w:t xml:space="preserve"> </w:t>
      </w:r>
      <w:r>
        <w:t xml:space="preserve">Peru</w:t>
      </w:r>
      <w:r>
        <w:t xml:space="preserve"> </w:t>
      </w:r>
      <w:r>
        <w:t xml:space="preserve">Lima</w:t>
      </w:r>
      <w:r>
        <w:t xml:space="preserve"> </w:t>
      </w:r>
      <w:r>
        <w:t xml:space="preserve">Context</w:t>
      </w:r>
    </w:p>
    <w:bookmarkStart w:id="20" w:name="Xd2c21ff1f68b568b9a562bda82aac2c598205c1"/>
    <w:p>
      <w:pPr>
        <w:pStyle w:val="Heading1"/>
      </w:pPr>
      <w:r>
        <w:t xml:space="preserve">Laboratory Technician Performance and Operational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Central Medical Diagnostics Unit</w:t>
      </w:r>
      <w:r>
        <w:br/>
      </w:r>
      <w:r>
        <w:rPr>
          <w:bCs/>
          <w:b/>
        </w:rPr>
        <w:t xml:space="preserve">Location:</w:t>
      </w:r>
      <w:r>
        <w:rPr>
          <w:iCs/>
          <w:i/>
        </w:rPr>
        <w:t xml:space="preserve">Arequipa Street, Miraflores District, Peru Lima</w:t>
      </w:r>
      <w:r>
        <w:br/>
      </w:r>
      <w:r>
        <w:rPr>
          <w:bCs/>
          <w:b/>
        </w:rPr>
        <w:t xml:space="preserve">To:</w:t>
      </w:r>
      <w:r>
        <w:t xml:space="preserve">Hospital Administration and Quality Control Board</w:t>
      </w:r>
      <w:r>
        <w:br/>
      </w:r>
      <w:r>
        <w:rPr>
          <w:bCs/>
          <w:b/>
        </w:rPr>
        <w:t xml:space="preserve">From:</w:t>
      </w:r>
      <w:r>
        <w:t xml:space="preserve">Senior Laboratory Supervisor</w:t>
      </w:r>
      <w:r>
        <w:br/>
      </w:r>
      <w:r>
        <w:rPr>
          <w:bCs/>
          <w:b/>
        </w:rPr>
        <w:t xml:space="preserve">Subject:</w:t>
      </w:r>
      <w:r>
        <w:t xml:space="preserve">Evaluation of Technical Procedures, Compliance, and Operational Efficiency of the Laboratory Technician in Peru Lima</w:t>
      </w:r>
    </w:p>
    <w:bookmarkEnd w:id="20"/>
    <w:bookmarkStart w:id="21" w:name="i.-introduction-and-scope"/>
    <w:p>
      <w:pPr>
        <w:pStyle w:val="Heading2"/>
      </w:pPr>
      <w:r>
        <w:t xml:space="preserve">I. Introduction and Scope</w:t>
      </w:r>
    </w:p>
    <w:p>
      <w:pPr>
        <w:pStyle w:val="FirstParagraph"/>
      </w:pPr>
      <w:r>
        <w:t xml:space="preserve">This comprehensive report details the operational performance, technical competencies, and regulatory adherence of the assigned Laboratory Technician within our facilities located in Peru Lima. The primary objective of this document is to evaluate how effectively the Laboratory Technician integrates into the specific healthcare ecosystem of Peru Lima, ensuring that diagnostic accuracy meets national standards while addressing local environmental and logistical challenges unique to this region. As a critical node in the public and private health infrastructure, the role of a Laboratory Technician in Peru Lima demands not only technical proficiency but also cultural adaptability and rigorous adherence to safety protocols defined by the Peruvian Ministry of Health (MINSA).</w:t>
      </w:r>
    </w:p>
    <w:bookmarkEnd w:id="21"/>
    <w:bookmarkStart w:id="22" w:name="Xcc2aa5a699243cbfe263959f10da091b4536047"/>
    <w:p>
      <w:pPr>
        <w:pStyle w:val="Heading2"/>
      </w:pPr>
      <w:r>
        <w:t xml:space="preserve">II. Role Definition and Operational Context in Peru Lima</w:t>
      </w:r>
    </w:p>
    <w:p>
      <w:pPr>
        <w:pStyle w:val="FirstParagraph"/>
      </w:pPr>
      <w:r>
        <w:t xml:space="preserve">The position of the Laboratory Technician is multifaceted, requiring a blend of clinical knowledge, data management skills, and interpersonal communication. In the specific context of Peru Lima, where patient volume can be exceptionally high and resource distribution varies across different districts such as Callao to San Juan de Lurigancho, the Laboratory Technician must maintain high efficiency without compromising quality. The technician serves as the first line of defense in diagnostic medicine, processing samples that range from routine hematology to complex molecular diagnostics.</w:t>
      </w:r>
    </w:p>
    <w:p>
      <w:pPr>
        <w:pStyle w:val="BodyText"/>
      </w:pPr>
      <w:r>
        <w:t xml:space="preserve">Furthermore, the Laboratory Technician in Peru Lima must navigate a dual responsibility: serving both state-funded clinics and private practices. This duality requires adaptability in working with different reagent suppliers and instrumentation standards. The report acknowledges that the unique demographic density of Peru Lima places additional pressure on laboratory throughput, necessitating that the Laboratory Technician optimizes workflow to reduce turnaround times (TAT) significantly.</w:t>
      </w:r>
    </w:p>
    <w:bookmarkEnd w:id="22"/>
    <w:bookmarkStart w:id="23" w:name="X81dd78a11525f8e8c53ae00bd6d595ca4392b32"/>
    <w:p>
      <w:pPr>
        <w:pStyle w:val="Heading2"/>
      </w:pPr>
      <w:r>
        <w:t xml:space="preserve">III. Technical Competencies and Methodological Adherence</w:t>
      </w:r>
    </w:p>
    <w:p>
      <w:pPr>
        <w:pStyle w:val="FirstParagraph"/>
      </w:pPr>
      <w:r>
        <w:t xml:space="preserve">The evaluation of the Laboratory Technician focuses on strict adherence to Standard Operating Procedures (SOPs). The following key areas were assessed:</w:t>
      </w:r>
    </w:p>
    <w:p>
      <w:pPr>
        <w:numPr>
          <w:ilvl w:val="0"/>
          <w:numId w:val="1001"/>
        </w:numPr>
        <w:pStyle w:val="Compact"/>
      </w:pPr>
      <w:r>
        <w:rPr>
          <w:bCs/>
          <w:b/>
        </w:rPr>
        <w:t xml:space="preserve">Sample Collection and Handling:</w:t>
      </w:r>
      <w:r>
        <w:t xml:space="preserve"> </w:t>
      </w:r>
      <w:r>
        <w:t xml:space="preserve">The Laboratory Technician demonstrated proficiency in venipuncture techniques, minimizing hemolysis rates. In Peru Lima, where traffic congestion can delay sample transport from satellite clinics to the central lab, the technician’s ability to properly stabilize samples using appropriate preservatives was critical.</w:t>
      </w:r>
    </w:p>
    <w:p>
      <w:pPr>
        <w:numPr>
          <w:ilvl w:val="0"/>
          <w:numId w:val="1001"/>
        </w:numPr>
        <w:pStyle w:val="Compact"/>
      </w:pPr>
      <w:r>
        <w:rPr>
          <w:bCs/>
          <w:b/>
        </w:rPr>
        <w:t xml:space="preserve">Analytical Instrumentation:</w:t>
      </w:r>
      <w:r>
        <w:t xml:space="preserve"> </w:t>
      </w:r>
      <w:r>
        <w:t xml:space="preserve">Proficiency with automated analyzers for Complete Blood Counts (CBC), biochemistry panels, and immunology markers was verified. The Laboratory Technician maintained daily calibration logs and performed quality control checks (Levey-Jennings charts) to ensure data integrity.</w:t>
      </w:r>
    </w:p>
    <w:p>
      <w:pPr>
        <w:numPr>
          <w:ilvl w:val="0"/>
          <w:numId w:val="1001"/>
        </w:numPr>
        <w:pStyle w:val="Compact"/>
      </w:pPr>
      <w:r>
        <w:rPr>
          <w:bCs/>
          <w:b/>
        </w:rPr>
        <w:t xml:space="preserve">Infection Control:</w:t>
      </w:r>
      <w:r>
        <w:t xml:space="preserve"> </w:t>
      </w:r>
      <w:r>
        <w:t xml:space="preserve">Given the high prevalence of vector-borne diseases in certain areas surrounding Peru Lima, such as Dengue and Zika, the Laboratory Technician strictly followed biohazard protocols. This included proper segregation of waste and disinfection of workspaces to prevent cross-contamination.</w:t>
      </w:r>
    </w:p>
    <w:bookmarkEnd w:id="23"/>
    <w:bookmarkStart w:id="24" w:name="X18ec7ad9e55c4e72b4226a64febfb0c32b7d34f"/>
    <w:p>
      <w:pPr>
        <w:pStyle w:val="Heading2"/>
      </w:pPr>
      <w:r>
        <w:t xml:space="preserve">IV. Quality Assurance and Regulatory Compliance</w:t>
      </w:r>
    </w:p>
    <w:p>
      <w:pPr>
        <w:pStyle w:val="FirstParagraph"/>
      </w:pPr>
      <w:r>
        <w:t xml:space="preserve">In Peru Lima, regulatory compliance is governed by norms established by the National Health Service (EsSalud) and MINSA. The Laboratory Technician was assessed on their understanding of these regulations. Key metrics included:</w:t>
      </w:r>
    </w:p>
    <w:p>
      <w:pPr>
        <w:numPr>
          <w:ilvl w:val="0"/>
          <w:numId w:val="1002"/>
        </w:numPr>
        <w:pStyle w:val="Compact"/>
      </w:pPr>
      <w:r>
        <w:rPr>
          <w:bCs/>
          <w:b/>
        </w:rPr>
        <w:t xml:space="preserve">Error Rate Monitoring:</w:t>
      </w:r>
      <w:r>
        <w:t xml:space="preserve"> </w:t>
      </w:r>
      <w:r>
        <w:t xml:space="preserve">The technical error rate remained below 0.5%, well within the acceptable threshold for clinical laboratories in Peru Lima.</w:t>
      </w:r>
    </w:p>
    <w:p>
      <w:pPr>
        <w:numPr>
          <w:ilvl w:val="0"/>
          <w:numId w:val="1002"/>
        </w:numPr>
        <w:pStyle w:val="Compact"/>
      </w:pPr>
      <w:r>
        <w:rPr>
          <w:bCs/>
          <w:b/>
        </w:rPr>
        <w:t xml:space="preserve">Data Integrity:</w:t>
      </w:r>
      <w:r>
        <w:t xml:space="preserve"> </w:t>
      </w:r>
      <w:r>
        <w:t xml:space="preserve">Accurate entry of patient data into the Laboratory Information System (LIS) was monitored. Misidentification errors were non-existent during the reporting period, highlighting the Laboratory Technician’s diligence.</w:t>
      </w:r>
    </w:p>
    <w:p>
      <w:pPr>
        <w:numPr>
          <w:ilvl w:val="0"/>
          <w:numId w:val="1002"/>
        </w:numPr>
        <w:pStyle w:val="Compact"/>
      </w:pPr>
      <w:r>
        <w:rPr>
          <w:bCs/>
          <w:b/>
        </w:rPr>
        <w:t xml:space="preserve">Certification Maintenance:</w:t>
      </w:r>
      <w:r>
        <w:t xml:space="preserve"> </w:t>
      </w:r>
      <w:r>
        <w:t xml:space="preserve">The Laboratory Technician holds valid certifications recognized by Peruvian accrediting bodies, ensuring that all procedures performed are legally and ethically sound.</w:t>
      </w:r>
    </w:p>
    <w:bookmarkEnd w:id="24"/>
    <w:bookmarkStart w:id="25" w:name="X1b868bc0ae4ad81fb7125f6e02caf7c3717c813"/>
    <w:p>
      <w:pPr>
        <w:pStyle w:val="Heading2"/>
      </w:pPr>
      <w:r>
        <w:t xml:space="preserve">V. Challenges Specific to the Peru Lima Environment</w:t>
      </w:r>
    </w:p>
    <w:p>
      <w:pPr>
        <w:pStyle w:val="FirstParagraph"/>
      </w:pPr>
      <w:r>
        <w:t xml:space="preserve">The report highlights specific challenges faced by the Laboratory Technician in Peru Lima that impact daily operations:</w:t>
      </w:r>
    </w:p>
    <w:p>
      <w:pPr>
        <w:numPr>
          <w:ilvl w:val="0"/>
          <w:numId w:val="1003"/>
        </w:numPr>
        <w:pStyle w:val="Compact"/>
      </w:pPr>
      <w:r>
        <w:rPr>
          <w:bCs/>
          <w:b/>
        </w:rPr>
        <w:t xml:space="preserve">Supply Chain Volatility:</w:t>
      </w:r>
      <w:r>
        <w:t xml:space="preserve"> </w:t>
      </w:r>
      <w:r>
        <w:t xml:space="preserve">Occasional delays in the delivery of reagents from international suppliers affect the workflow. The Laboratory Technician has shown resilience by prioritizing critical tests and effectively managing inventory levels to prevent stockouts.</w:t>
      </w:r>
    </w:p>
    <w:p>
      <w:pPr>
        <w:numPr>
          <w:ilvl w:val="0"/>
          <w:numId w:val="1003"/>
        </w:numPr>
        <w:pStyle w:val="Compact"/>
      </w:pPr>
      <w:r>
        <w:rPr>
          <w:bCs/>
          <w:b/>
        </w:rPr>
        <w:t xml:space="preserve">Patient Volume Fluctuations:</w:t>
      </w:r>
      <w:r>
        <w:t xml:space="preserve"> </w:t>
      </w:r>
      <w:r>
        <w:t xml:space="preserve">Seasonal spikes in infectious diseases, particularly during rainy seasons in Lima, increase patient load. The Laboratory Technician demonstrated exceptional stress management skills, maintaining accuracy even during peak hours.</w:t>
      </w:r>
    </w:p>
    <w:p>
      <w:pPr>
        <w:numPr>
          <w:ilvl w:val="0"/>
          <w:numId w:val="1003"/>
        </w:numPr>
        <w:pStyle w:val="Compact"/>
      </w:pPr>
      <w:r>
        <w:rPr>
          <w:bCs/>
          <w:b/>
        </w:rPr>
        <w:t xml:space="preserve">Cultural Diversity:</w:t>
      </w:r>
      <w:r>
        <w:t xml:space="preserve"> </w:t>
      </w:r>
      <w:r>
        <w:t xml:space="preserve">Peru Lima is a melting pot of cultures. The Laboratory Technician exhibited strong communication skills when dealing with patients from diverse linguistic and cultural backgrounds, ensuring that consent forms were understood and that patients felt comfortable during sample collection.</w:t>
      </w:r>
    </w:p>
    <w:bookmarkEnd w:id="25"/>
    <w:bookmarkStart w:id="26" w:name="vi.-recommendations-for-improvement"/>
    <w:p>
      <w:pPr>
        <w:pStyle w:val="Heading2"/>
      </w:pPr>
      <w:r>
        <w:t xml:space="preserve">VI. Recommendations for Improvement</w:t>
      </w:r>
    </w:p>
    <w:p>
      <w:pPr>
        <w:pStyle w:val="FirstParagraph"/>
      </w:pPr>
      <w:r>
        <w:t xml:space="preserve">To further enhance the performance of the Laboratory Technician and optimize laboratory operations in Peru Lima, the following recommendations are proposed:</w:t>
      </w:r>
    </w:p>
    <w:p>
      <w:pPr>
        <w:numPr>
          <w:ilvl w:val="0"/>
          <w:numId w:val="1004"/>
        </w:numPr>
        <w:pStyle w:val="Compact"/>
      </w:pPr>
      <w:r>
        <w:rPr>
          <w:bCs/>
          <w:b/>
        </w:rPr>
        <w:t xml:space="preserve">Advanced Training:</w:t>
      </w:r>
      <w:r>
        <w:t xml:space="preserve"> </w:t>
      </w:r>
      <w:r>
        <w:t xml:space="preserve">Provide additional training on molecular diagnostics and point-of-care testing technologies to keep pace with evolving medical standards in Peru Lima.</w:t>
      </w:r>
    </w:p>
    <w:p>
      <w:pPr>
        <w:numPr>
          <w:ilvl w:val="0"/>
          <w:numId w:val="1004"/>
        </w:numPr>
        <w:pStyle w:val="Compact"/>
      </w:pPr>
      <w:r>
        <w:rPr>
          <w:bCs/>
          <w:b/>
        </w:rPr>
        <w:t xml:space="preserve">Digital Integration:</w:t>
      </w:r>
      <w:r>
        <w:t xml:space="preserve"> </w:t>
      </w:r>
      <w:r>
        <w:t xml:space="preserve">Implement AI-driven predictive analytics for reagent usage. This will assist the Laboratory Technician in anticipating supply needs more accurately, reducing waste and downtime.</w:t>
      </w:r>
    </w:p>
    <w:p>
      <w:pPr>
        <w:numPr>
          <w:ilvl w:val="0"/>
          <w:numId w:val="1004"/>
        </w:numPr>
        <w:pStyle w:val="Compact"/>
      </w:pPr>
      <w:r>
        <w:rPr>
          <w:bCs/>
          <w:b/>
        </w:rPr>
        <w:t xml:space="preserve">Crisis Management Drills:</w:t>
      </w:r>
      <w:r>
        <w:t xml:space="preserve"> </w:t>
      </w:r>
      <w:r>
        <w:t xml:space="preserve">Conduct regular simulations for high-volume infectious disease outbreaks to further refine the Laboratory Technician’s emergency response protocols.</w:t>
      </w:r>
    </w:p>
    <w:bookmarkEnd w:id="26"/>
    <w:bookmarkStart w:id="27" w:name="vii.-conclusion"/>
    <w:p>
      <w:pPr>
        <w:pStyle w:val="Heading2"/>
      </w:pPr>
      <w:r>
        <w:t xml:space="preserve">VII. Conclusion</w:t>
      </w:r>
    </w:p>
    <w:p>
      <w:pPr>
        <w:pStyle w:val="FirstParagraph"/>
      </w:pPr>
      <w:r>
        <w:t xml:space="preserve">In conclusion, the Laboratory Technician has proven to be an invaluable asset to our operations in Peru Lima. Their technical expertise, coupled with a strong ethical compass and adaptability to local challenges, ensures that high-quality diagnostic services are provided consistently. The findings of this Lab Report confirm that the current workflows are robust but require continuous refinement to meet the growing healthcare demands of Peru Lima. By addressing the recommended areas for improvement, we can further solidify our commitment to excellence in medical diagnostics.</w:t>
      </w:r>
    </w:p>
    <w:p>
      <w:pPr>
        <w:pStyle w:val="BodyText"/>
      </w:pPr>
      <w:r>
        <w:t xml:space="preserve">This document serves as both an evaluation and a roadmap for future development, ensuring that every Laboratory Technician remains at the forefront of scientific advancement while serving the community of Peru Lima with dedication and precision.</w:t>
      </w:r>
    </w:p>
    <w:bookmarkEnd w:id="27"/>
    <w:bookmarkStart w:id="28" w:name="viii.-signatures"/>
    <w:p>
      <w:pPr>
        <w:pStyle w:val="Heading2"/>
      </w:pPr>
      <w:r>
        <w:t xml:space="preserve">VIII. Signatures</w:t>
      </w:r>
    </w:p>
    <w:p>
      <w:pPr>
        <w:pStyle w:val="FirstParagraph"/>
      </w:pPr>
      <w:r>
        <w:rPr>
          <w:bCs/>
          <w:b/>
        </w:rPr>
        <w:t xml:space="preserve">Prepared by:</w:t>
      </w:r>
      <w:r>
        <w:br/>
      </w:r>
      <w:r>
        <w:t xml:space="preserve">Juan Carlos Mendoza</w:t>
      </w:r>
      <w:r>
        <w:br/>
      </w:r>
      <w:r>
        <w:t xml:space="preserve">Laboratory Supervisor</w:t>
      </w:r>
      <w:r>
        <w:br/>
      </w:r>
      <w:r>
        <w:t xml:space="preserve">Date: 24/10/2023</w:t>
      </w:r>
    </w:p>
    <w:p>
      <w:pPr>
        <w:pStyle w:val="BodyText"/>
      </w:pPr>
      <w:r>
        <w:br/>
      </w:r>
    </w:p>
    <w:p>
      <w:pPr>
        <w:pStyle w:val="BodyText"/>
      </w:pPr>
      <w:r>
        <w:rPr>
          <w:bCs/>
          <w:b/>
        </w:rPr>
        <w:t xml:space="preserve">Reviewed by:</w:t>
      </w:r>
      <w:r>
        <w:br/>
      </w:r>
      <w:r>
        <w:t xml:space="preserve">Dra. Elena Rodriguez</w:t>
      </w:r>
      <w:r>
        <w:br/>
      </w:r>
      <w:r>
        <w:t xml:space="preserve">Director of Clinical Services, Peru Lima Branch</w:t>
      </w:r>
      <w:r>
        <w:br/>
      </w:r>
      <w:r>
        <w:t xml:space="preserve">Date: 25/10/2023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Performance and Operational Report - Peru Lima Context</dc:title>
  <dc:creator/>
  <dc:language>en</dc:language>
  <cp:keywords/>
  <dcterms:created xsi:type="dcterms:W3CDTF">2026-07-29T09:26:42Z</dcterms:created>
  <dcterms:modified xsi:type="dcterms:W3CDTF">2026-07-29T09:26:42Z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