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w:t>
      </w:r>
      <w:r>
        <w:t xml:space="preserve"> </w:t>
      </w:r>
      <w:r>
        <w:t xml:space="preserve">Riyadh</w:t>
      </w:r>
    </w:p>
    <w:bookmarkStart w:id="20" w:name="Xc0e401b9612c6bee106fc24afae9348da13454e"/>
    <w:p>
      <w:pPr>
        <w:pStyle w:val="Heading1"/>
      </w:pPr>
      <w:r>
        <w:t xml:space="preserve">Laboratory Technician Performance and Compliance Report</w:t>
      </w:r>
    </w:p>
    <w:p>
      <w:pPr>
        <w:pStyle w:val="FirstParagraph"/>
      </w:pPr>
      <w:r>
        <w:rPr>
          <w:bCs/>
          <w:b/>
        </w:rPr>
        <w:t xml:space="preserve">Date:</w:t>
      </w:r>
      <w:r>
        <w:t xml:space="preserve"> </w:t>
      </w:r>
      <w:r>
        <w:t xml:space="preserve">October 24, 2023</w:t>
      </w:r>
      <w:r>
        <w:br/>
      </w:r>
      <w:r>
        <w:rPr>
          <w:bCs/>
          <w:b/>
        </w:rPr>
        <w:t xml:space="preserve">Location:</w:t>
      </w:r>
      <w:r>
        <w:t xml:space="preserve">Saudi Arabia Riyadh</w:t>
      </w:r>
      <w:r>
        <w:br/>
      </w:r>
    </w:p>
    <w:p>
      <w:pPr>
        <w:pStyle w:val="BodyText"/>
      </w:pPr>
      <w:r>
        <w:t xml:space="preserve">District:Riyadh Municipality Health Laboratories</w:t>
      </w:r>
    </w:p>
    <w:bookmarkEnd w:id="20"/>
    <w:bookmarkStart w:id="21" w:name="introduction-and-scope"/>
    <w:p>
      <w:pPr>
        <w:pStyle w:val="Heading2"/>
      </w:pPr>
      <w:r>
        <w:t xml:space="preserve">1. Introduction and Scope</w:t>
      </w:r>
    </w:p>
    <w:p>
      <w:pPr>
        <w:pStyle w:val="FirstParagraph"/>
      </w:pPr>
      <w:r>
        <w:t xml:space="preserve">This document serves as a comprehensive assessment of the operational efficacy, safety compliance, and technical proficiency within our medical facilities located in Saudi Arabia Riyadh. As the Kingdom continues to advance its healthcare infrastructure under Vision 2030, the role of the Laboratory Technician has become increasingly critical. This report details specific observations regarding daily operations, quality control measures, and adherence to international standards specifically tailored for a high-volume clinical environment in Saudi Arabia Riyadh.</w:t>
      </w:r>
    </w:p>
    <w:p>
      <w:pPr>
        <w:pStyle w:val="BodyText"/>
      </w:pPr>
      <w:r>
        <w:t xml:space="preserve">The primary objective of this assessment is to ensure that every Laboratory Technician operating within these facilities maintains the highest level of diagnostic accuracy. In the bustling healthcare ecosystem of Saudi Arabia Riyadh, where patient volume is significant, precision cannot be compromised. This report highlights how our team adapts to local regulatory requirements while integrating global best practices.</w:t>
      </w:r>
    </w:p>
    <w:bookmarkEnd w:id="21"/>
    <w:bookmarkStart w:id="24" w:name="Xff262c1dc997ec8fdcd13d8e65b6b7cc292f26c"/>
    <w:p>
      <w:pPr>
        <w:pStyle w:val="Heading2"/>
      </w:pPr>
      <w:r>
        <w:t xml:space="preserve">2. Operational Workflow in Saudi Arabia Riyadh</w:t>
      </w:r>
    </w:p>
    <w:p>
      <w:pPr>
        <w:pStyle w:val="FirstParagraph"/>
      </w:pPr>
      <w:r>
        <w:t xml:space="preserve">The daily routine of a Laboratory Technician in this region is characterized by a high throughput of specimens. Our facility, situated centrally in Saudi Arabia Riyadh, receives samples ranging from routine hematology to complex molecular diagnostics. The workflow has been optimized to handle peak hours effectively without sacrificing safety.</w:t>
      </w:r>
    </w:p>
    <w:bookmarkStart w:id="22" w:name="specimen-reception-and-sorting"/>
    <w:p>
      <w:pPr>
        <w:pStyle w:val="Heading3"/>
      </w:pPr>
      <w:r>
        <w:t xml:space="preserve">2.1 Specimen Reception and Sorting</w:t>
      </w:r>
    </w:p>
    <w:p>
      <w:pPr>
        <w:pStyle w:val="FirstParagraph"/>
      </w:pPr>
      <w:r>
        <w:t xml:space="preserve">The initial point of contact for any sample is the reception area managed by senior Laboratory Technicians. In Saudi Arabia Riyadh, cultural sensitivity and efficiency are paramount. Technicians are trained to handle patient interactions with respect while ensuring that all documentation meets the stringent requirements of the Ministry of Health in Saudi Arabia Riyadh.</w:t>
      </w:r>
    </w:p>
    <w:bookmarkEnd w:id="22"/>
    <w:bookmarkStart w:id="23" w:name="sample-processing"/>
    <w:p>
      <w:pPr>
        <w:pStyle w:val="Heading3"/>
      </w:pPr>
      <w:r>
        <w:t xml:space="preserve">2.2 Sample Processing</w:t>
      </w:r>
    </w:p>
    <w:p>
      <w:pPr>
        <w:pStyle w:val="FirstParagraph"/>
      </w:pPr>
      <w:r>
        <w:t xml:space="preserve">Once received, samples undergo rigorous centrifugation and aliquoting. Laboratory Technicians must strictly adhere to Standard Operating Procedures (SOPs). Any deviation in processing can lead to erroneous results, which is unacceptable in a diagnostic hub like Saudi Arabia Riyadh. We have implemented barcode scanning systems at every stage of the Laboratory Technician's workflow to minimize human error.</w:t>
      </w:r>
    </w:p>
    <w:bookmarkEnd w:id="23"/>
    <w:bookmarkEnd w:id="24"/>
    <w:bookmarkStart w:id="25" w:name="quality-assurance-and-control-qaqc"/>
    <w:p>
      <w:pPr>
        <w:pStyle w:val="Heading2"/>
      </w:pPr>
      <w:r>
        <w:t xml:space="preserve">3. Quality Assurance and Control (QA/QC)</w:t>
      </w:r>
    </w:p>
    <w:p>
      <w:pPr>
        <w:pStyle w:val="FirstParagraph"/>
      </w:pPr>
      <w:r>
        <w:t xml:space="preserve">Maintaining quality is the cornerstone of our operations in Saudi Arabia Riyadh. Laboratory Technicians are required to perform daily quality control checks on all analytical instruments before processing patient samples. These checks include running internal controls for chemistry, immunology, and microbiology analyzers.</w:t>
      </w:r>
    </w:p>
    <w:p>
      <w:pPr>
        <w:numPr>
          <w:ilvl w:val="0"/>
          <w:numId w:val="1001"/>
        </w:numPr>
        <w:pStyle w:val="Compact"/>
      </w:pPr>
      <w:r>
        <w:rPr>
          <w:bCs/>
          <w:b/>
        </w:rPr>
        <w:t xml:space="preserve">Daily Calibration:</w:t>
      </w:r>
      <w:r>
        <w:t xml:space="preserve"> </w:t>
      </w:r>
      <w:r>
        <w:t xml:space="preserve">Every morning, Laboratory Technicians verify the calibration status of pH meters and centrifuges.</w:t>
      </w:r>
    </w:p>
    <w:p>
      <w:pPr>
        <w:numPr>
          <w:ilvl w:val="0"/>
          <w:numId w:val="1001"/>
        </w:numPr>
        <w:pStyle w:val="Compact"/>
      </w:pPr>
      <w:r>
        <w:rPr>
          <w:bCs/>
          <w:b/>
        </w:rPr>
        <w:t xml:space="preserve">Cross-Verification:</w:t>
      </w:r>
      <w:r>
        <w:t xml:space="preserve"> </w:t>
      </w:r>
      <w:r>
        <w:t xml:space="preserve">Critical values are verified by a second Laboratory Technician to ensure accuracy.</w:t>
      </w:r>
    </w:p>
    <w:p>
      <w:pPr>
        <w:numPr>
          <w:ilvl w:val="0"/>
          <w:numId w:val="1001"/>
        </w:numPr>
        <w:pStyle w:val="Compact"/>
      </w:pPr>
      <w:r>
        <w:t xml:space="preserve">Audit Trails:: All data entries are logged automatically, creating an audit trail that satisfies the regulatory bodies in Saudi Arabia Riyadh.</w:t>
      </w:r>
    </w:p>
    <w:p>
      <w:pPr>
        <w:pStyle w:val="FirstParagraph"/>
      </w:pPr>
      <w:r>
        <w:t xml:space="preserve">We have observed that strict adherence to these QA/QC protocols significantly reduces the rate of repeat testing, thereby improving turnaround times for clinicians in Saudi Arabia Riyadh.</w:t>
      </w:r>
    </w:p>
    <w:bookmarkEnd w:id="25"/>
    <w:bookmarkStart w:id="28" w:name="safety-and-biosafety-protocols"/>
    <w:p>
      <w:pPr>
        <w:pStyle w:val="Heading2"/>
      </w:pPr>
      <w:r>
        <w:t xml:space="preserve">4. Safety and Biosafety Protocols</w:t>
      </w:r>
    </w:p>
    <w:p>
      <w:pPr>
        <w:pStyle w:val="FirstParagraph"/>
      </w:pPr>
      <w:r>
        <w:t xml:space="preserve">Safety is non-negotiable in a Laboratory Technician role. Given the diverse nature of pathogens encountered, our facility in Saudi Arabia Riyadh adheres to World Health Organization (WHO) biosafety guidelines. Laboratory Technicians are provided with Personal Protective Equipment (PPE), including nitrile gloves, lab coats, and eye protection.</w:t>
      </w:r>
    </w:p>
    <w:bookmarkStart w:id="26" w:name="waste-management"/>
    <w:p>
      <w:pPr>
        <w:pStyle w:val="Heading3"/>
      </w:pPr>
      <w:r>
        <w:t xml:space="preserve">4.1 Waste Management</w:t>
      </w:r>
    </w:p>
    <w:p>
      <w:pPr>
        <w:pStyle w:val="FirstParagraph"/>
      </w:pPr>
      <w:r>
        <w:t xml:space="preserve">Proper disposal of biohazardous waste is a critical responsibility assigned to each Laboratory Technician. In Saudi Arabia Riyadh, regulations regarding medical waste disposal are strict. We utilize color-coded bins for sharps, infectious materials, and general waste. Regular training sessions are conducted to ensure that every Laboratory Technician understands the correct segregation methods.</w:t>
      </w:r>
    </w:p>
    <w:bookmarkEnd w:id="26"/>
    <w:bookmarkStart w:id="27" w:name="emergency-preparedness"/>
    <w:p>
      <w:pPr>
        <w:pStyle w:val="Heading3"/>
      </w:pPr>
      <w:r>
        <w:t xml:space="preserve">4.2 Emergency Preparedness</w:t>
      </w:r>
    </w:p>
    <w:p>
      <w:pPr>
        <w:pStyle w:val="FirstParagraph"/>
      </w:pPr>
      <w:r>
        <w:t xml:space="preserve">In the event of a spill or exposure incident, Laboratory Technicians must follow immediate decontamination protocols. Our facility in Saudi Arabia Riyadh has established clear evacuation routes and emergency shower stations accessible to all staff members.</w:t>
      </w:r>
    </w:p>
    <w:bookmarkEnd w:id="27"/>
    <w:bookmarkEnd w:id="28"/>
    <w:bookmarkStart w:id="31" w:name="Xe526e9516bb8894a1992f0574a8283463a2275f"/>
    <w:p>
      <w:pPr>
        <w:pStyle w:val="Heading2"/>
      </w:pPr>
      <w:r>
        <w:t xml:space="preserve">5. Technical Proficiency and Continuous Education</w:t>
      </w:r>
    </w:p>
    <w:p>
      <w:pPr>
        <w:pStyle w:val="FirstParagraph"/>
      </w:pPr>
      <w:r>
        <w:t xml:space="preserve">The field of laboratory medicine is evolving rapidly. To remain competitive in Saudi Arabia Riyadh, our Laboratory Technicians must engage in continuous professional development. We mandate that each Laboratory Technician completes at least 40 hours of Continuing Medical Education (CME) annually.</w:t>
      </w:r>
    </w:p>
    <w:bookmarkStart w:id="29" w:name="new-technology-integration"/>
    <w:p>
      <w:pPr>
        <w:pStyle w:val="Heading3"/>
      </w:pPr>
      <w:r>
        <w:t xml:space="preserve">5.1 New Technology Integration</w:t>
      </w:r>
    </w:p>
    <w:p>
      <w:pPr>
        <w:pStyle w:val="FirstParagraph"/>
      </w:pPr>
      <w:r>
        <w:t xml:space="preserve">Saudi Arabia Riyadh is at the forefront of adopting automated laboratory systems. Our Laboratory Technicians have received specialized training on Next-Generation Sequencing (NGS) and Point-of-Care Testing (POCT) devices. This ensures that our staff is not only maintaining current standards but also preparing for future healthcare demands in Saudi Arabia Riyadh.</w:t>
      </w:r>
    </w:p>
    <w:bookmarkEnd w:id="29"/>
    <w:bookmarkStart w:id="30" w:name="interdisciplinary-collaboration"/>
    <w:p>
      <w:pPr>
        <w:pStyle w:val="Heading3"/>
      </w:pPr>
      <w:r>
        <w:t xml:space="preserve">5.2 Interdisciplinary Collaboration</w:t>
      </w:r>
    </w:p>
    <w:p>
      <w:pPr>
        <w:pStyle w:val="FirstParagraph"/>
      </w:pPr>
      <w:r>
        <w:t xml:space="preserve">Laboratory Technicians often collaborate with pathologists and clinicians to interpret complex cases. Effective communication skills are emphasized, as Laboratory Technicians serve as a vital link between the bench and the bedside in Saudi Arabia Riyadh.</w:t>
      </w:r>
    </w:p>
    <w:bookmarkEnd w:id="30"/>
    <w:bookmarkEnd w:id="31"/>
    <w:bookmarkStart w:id="32" w:name="challenges-and-mitigation-strategies"/>
    <w:p>
      <w:pPr>
        <w:pStyle w:val="Heading2"/>
      </w:pPr>
      <w:r>
        <w:t xml:space="preserve">6. Challenges and Mitigation Strategies</w:t>
      </w:r>
    </w:p>
    <w:p>
      <w:pPr>
        <w:pStyle w:val="FirstParagraph"/>
      </w:pPr>
      <w:r>
        <w:t xml:space="preserve">Operating a high-volume lab in Saudi Arabia Riyadh presents unique challenges. One significant challenge is the linguistic diversity of the staff and patient population. To address this, we have implemented multilingual labeling systems and provided Arabic language training for Laboratory Technicians to facilitate better communication with local patients.</w:t>
      </w:r>
    </w:p>
    <w:p>
      <w:pPr>
        <w:pStyle w:val="BodyText"/>
      </w:pPr>
      <w:r>
        <w:t xml:space="preserve">Another challenge is the intense summer heat in Saudi Arabia Riyadh, which can affect certain temperature-sensitive reagents. Our Laboratory Technicians are trained to monitor incubator and refrigerator temperatures meticulously, utilizing backup power generators to ensure sample integrity during potential outages.</w:t>
      </w:r>
    </w:p>
    <w:bookmarkEnd w:id="32"/>
    <w:bookmarkStart w:id="33" w:name="conclusion"/>
    <w:p>
      <w:pPr>
        <w:pStyle w:val="Heading2"/>
      </w:pPr>
      <w:r>
        <w:t xml:space="preserve">7. Conclusion</w:t>
      </w:r>
    </w:p>
    <w:p>
      <w:pPr>
        <w:pStyle w:val="FirstParagraph"/>
      </w:pPr>
      <w:r>
        <w:t xml:space="preserve">In conclusion, the role of the Laboratory Technician in Saudi Arabia Riyadh is pivotal to the success of our healthcare delivery system. This report has highlighted that through rigorous training, strict adherence to safety protocols, and continuous education, our team maintains excellence in diagnostic services. As we move forward, it is imperative that we continue to support Laboratory Technicians with the necessary resources and technological upgrades. By doing so, we ensure that Saudi Arabia Riyadh remains a leader in medical diagnostics and patient care globally.</w:t>
      </w:r>
    </w:p>
    <w:p>
      <w:pPr>
        <w:pStyle w:val="BodyText"/>
      </w:pPr>
      <w:r>
        <w:t xml:space="preserve">The dedication shown by each Laboratory Technician reflects the broader goals of Vision 2030, aiming for a healthier society through efficient and accurate healthcare services. We recommend the continued investment in staff development and infrastructure to sustain these high standards within Saudi Arabia Riyadh.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 Riyadh</dc:title>
  <dc:creator/>
  <dc:language>en</dc:language>
  <cp:keywords/>
  <dcterms:created xsi:type="dcterms:W3CDTF">2026-07-29T02:26:41Z</dcterms:created>
  <dcterms:modified xsi:type="dcterms:W3CDTF">2026-07-29T02:26:41Z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