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South</w:t>
      </w:r>
      <w:r>
        <w:t xml:space="preserve"> </w:t>
      </w:r>
      <w:r>
        <w:t xml:space="preserve">Korea</w:t>
      </w:r>
      <w:r>
        <w:t xml:space="preserve"> </w:t>
      </w:r>
      <w:r>
        <w:t xml:space="preserve">Seoul</w:t>
      </w:r>
    </w:p>
    <w:p>
      <w:pPr>
        <w:pStyle w:val="FirstParagraph"/>
      </w:pPr>
      <w:r>
        <w:t xml:space="preserve">```html</w:t>
      </w:r>
    </w:p>
    <w:p>
      <w:pPr>
        <w:pStyle w:val="BodyText"/>
      </w:pPr>
      <w:r>
        <w:t xml:space="preserve">Comprehensive Laboratory Report:</w:t>
      </w:r>
      <w:r>
        <w:br/>
      </w:r>
      <w:r>
        <w:t xml:space="preserve">Laboratory Technician Operations in South Korea, Seoul</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Seoul Metropolitan Area, South Korea</w:t>
      </w:r>
      <w:r>
        <w:br/>
      </w:r>
      <w:r>
        <w:rPr>
          <w:bCs/>
          <w:b/>
        </w:rPr>
        <w:t xml:space="preserve">Prepared By:</w:t>
      </w:r>
      <w:r>
        <w:t xml:space="preserve"> </w:t>
      </w:r>
      <w:r>
        <w:t xml:space="preserve">Senior Quality Assurance Analyst</w:t>
      </w:r>
    </w:p>
    <w:p>
      <w:r>
        <w:pict>
          <v:rect style="width:0;height:1.5pt" o:hralign="center" o:hrstd="t" o:hr="t"/>
        </w:pict>
      </w:r>
    </w:p>
    <w:p>
      <w:pPr>
        <w:pStyle w:val="FirstParagraph"/>
      </w:pPr>
      <w:r>
        <w:t xml:space="preserve">1.0 Executive Summary</w:t>
      </w:r>
    </w:p>
    <w:p>
      <w:pPr>
        <w:pStyle w:val="BodyText"/>
      </w:pPr>
      <w:r>
        <w:t xml:space="preserve">This Lab Report provides a detailed analysis of the operational framework, safety protocols, and technological integration required for a</w:t>
      </w:r>
      <w:r>
        <w:t xml:space="preserve"> </w:t>
      </w:r>
      <w:r>
        <w:rPr>
          <w:bCs/>
          <w:b/>
        </w:rPr>
        <w:t xml:space="preserve">Laboratory Technician</w:t>
      </w:r>
      <w:r>
        <w:t xml:space="preserve"> </w:t>
      </w:r>
      <w:r>
        <w:t xml:space="preserve">working within the highly regulated medical and scientific landscape of South Korea, specifically focusing on Seoul. As the capital city serves as the epicenter for biotechnology and healthcare innovation in East Asia, Seoul’s laboratories operate under stringent National Medical Service Act guidelines. This report evaluates standard operating procedures (SOPs), compliance with local regulatory bodies such as the Ministry of Food and Drug Safety (MFDS), and the critical role personnel play in maintaining diagnostic accuracy.</w:t>
      </w:r>
    </w:p>
    <w:p>
      <w:pPr>
        <w:pStyle w:val="BodyText"/>
      </w:pPr>
      <w:r>
        <w:t xml:space="preserve">The primary objective of this document is to outline the essential competencies required for a</w:t>
      </w:r>
      <w:r>
        <w:t xml:space="preserve"> </w:t>
      </w:r>
      <w:r>
        <w:rPr>
          <w:bCs/>
          <w:b/>
        </w:rPr>
        <w:t xml:space="preserve">Laboratory Technician</w:t>
      </w:r>
      <w:r>
        <w:t xml:space="preserve"> </w:t>
      </w:r>
      <w:r>
        <w:t xml:space="preserve">in this region. It highlights that success in Seoul’s healthcare sector demands not only technical proficiency but also a deep understanding of local regulatory compliance and cultural nuances regarding patient data privacy. The findings indicate that laboratories in South Korea, Seoul, are increasingly adopting automated high-throughput systems while maintaining rigorous manual verification processes to ensure patient safety.</w:t>
      </w:r>
    </w:p>
    <w:p>
      <w:r>
        <w:pict>
          <v:rect style="width:0;height:1.5pt" o:hralign="center" o:hrstd="t" o:hr="t"/>
        </w:pict>
      </w:r>
    </w:p>
    <w:p>
      <w:pPr>
        <w:pStyle w:val="FirstParagraph"/>
      </w:pPr>
      <w:r>
        <w:t xml:space="preserve">2.0 Introduction</w:t>
      </w:r>
    </w:p>
    <w:p>
      <w:pPr>
        <w:pStyle w:val="BodyText"/>
      </w:pPr>
      <w:r>
        <w:t xml:space="preserve">The role of a</w:t>
      </w:r>
      <w:r>
        <w:t xml:space="preserve"> </w:t>
      </w:r>
      <w:r>
        <w:rPr>
          <w:bCs/>
          <w:b/>
        </w:rPr>
        <w:t xml:space="preserve">Laboratory Technician</w:t>
      </w:r>
      <w:r>
        <w:t xml:space="preserve"> </w:t>
      </w:r>
      <w:r>
        <w:t xml:space="preserve">is pivotal in the modern healthcare ecosystem. In South Korea, Seoul has emerged as a global hub for clinical research and diagnostic services. The density of hospitals and specialized clinics in districts such as Gangnam and Yongsan creates a high-demand environment for precise laboratory analysis. Consequently, the standards expected from every</w:t>
      </w:r>
      <w:r>
        <w:t xml:space="preserve"> </w:t>
      </w:r>
      <w:r>
        <w:rPr>
          <w:bCs/>
          <w:b/>
        </w:rPr>
        <w:t xml:space="preserve">Laboratory Technician</w:t>
      </w:r>
      <w:r>
        <w:t xml:space="preserve"> </w:t>
      </w:r>
      <w:r>
        <w:t xml:space="preserve">are exceptionally high.</w:t>
      </w:r>
    </w:p>
    <w:p>
      <w:pPr>
        <w:pStyle w:val="BodyText"/>
      </w:pPr>
      <w:r>
        <w:t xml:space="preserve">This report explores three main pillars: regulatory compliance specific to South Korea, technological integration in Seoul’s labs, and operational safety. Understanding these aspects is crucial for any technician aiming to work effectively in this competitive market. The unique regulatory framework of South Korea requires strict adherence to Good Laboratory Practice (GLP) standards, which are enforced locally with zero tolerance for procedural deviations.</w:t>
      </w:r>
    </w:p>
    <w:p>
      <w:r>
        <w:pict>
          <v:rect style="width:0;height:1.5pt" o:hralign="center" o:hrstd="t" o:hr="t"/>
        </w:pict>
      </w:r>
    </w:p>
    <w:p>
      <w:pPr>
        <w:pStyle w:val="FirstParagraph"/>
      </w:pPr>
      <w:r>
        <w:t xml:space="preserve">3.0 Regulatory Framework and Compliance</w:t>
      </w:r>
    </w:p>
    <w:p>
      <w:pPr>
        <w:pStyle w:val="BodyText"/>
      </w:pPr>
      <w:r>
        <w:t xml:space="preserve">Operating a laboratory in South Korea involves navigating a complex web of regulations overseen by the Ministry of Health and Welfare (MOHW) and the MFDS. For any</w:t>
      </w:r>
      <w:r>
        <w:t xml:space="preserve"> </w:t>
      </w:r>
      <w:r>
        <w:rPr>
          <w:bCs/>
          <w:b/>
        </w:rPr>
        <w:t xml:space="preserve">Laboratory Technician</w:t>
      </w:r>
      <w:r>
        <w:t xml:space="preserve">, understanding these laws is not optional but fundamental to job performance.</w:t>
      </w:r>
    </w:p>
    <w:p>
      <w:pPr>
        <w:pStyle w:val="BodyText"/>
      </w:pPr>
      <w:r>
        <w:t xml:space="preserve">3.1 Korean Medical Service Act</w:t>
      </w:r>
    </w:p>
    <w:p>
      <w:pPr>
        <w:pStyle w:val="BodyText"/>
      </w:pPr>
      <w:r>
        <w:t xml:space="preserve">The Korean Medical Service Act dictates that all clinical laboratory tests must be performed under the supervision of a licensed pathologist or a certified medical scientist. In Seoul, where patient volume is immense, this oversight ensures that the</w:t>
      </w:r>
      <w:r>
        <w:t xml:space="preserve"> </w:t>
      </w:r>
      <w:r>
        <w:rPr>
          <w:bCs/>
          <w:b/>
        </w:rPr>
        <w:t xml:space="preserve">Laboratory Technician</w:t>
      </w:r>
      <w:r>
        <w:t xml:space="preserve"> </w:t>
      </w:r>
      <w:r>
        <w:t xml:space="preserve">acts as an extension of the physician’s diagnostic authority. Any deviation in sample handling can lead to significant legal repercussions.</w:t>
      </w:r>
    </w:p>
    <w:p>
      <w:pPr>
        <w:pStyle w:val="BodyText"/>
      </w:pPr>
      <w:r>
        <w:t xml:space="preserve">3.2 Data Privacy and K-Health Standards</w:t>
      </w:r>
    </w:p>
    <w:p>
      <w:pPr>
        <w:pStyle w:val="BodyText"/>
      </w:pPr>
      <w:r>
        <w:t xml:space="preserve">South Korea has robust data protection laws, including the Personal Information Protection Act (PIPA). In Seoul, where digital health records are ubiquitous, a</w:t>
      </w:r>
      <w:r>
        <w:t xml:space="preserve"> </w:t>
      </w:r>
      <w:r>
        <w:rPr>
          <w:bCs/>
          <w:b/>
        </w:rPr>
        <w:t xml:space="preserve">Laboratory Technician</w:t>
      </w:r>
      <w:r>
        <w:t xml:space="preserve"> </w:t>
      </w:r>
      <w:r>
        <w:t xml:space="preserve">must be adept at handling electronic medical records (EMRs) securely. Breaches in patient confidentiality can result in severe fines and loss of licensure. Therefore, training for technicians includes extensive modules on digital hygiene and data encryption protocols specific to Korean IT infrastructure.</w:t>
      </w:r>
    </w:p>
    <w:p>
      <w:r>
        <w:pict>
          <v:rect style="width:0;height:1.5pt" o:hralign="center" o:hrstd="t" o:hr="t"/>
        </w:pict>
      </w:r>
    </w:p>
    <w:p>
      <w:pPr>
        <w:pStyle w:val="FirstParagraph"/>
      </w:pPr>
      <w:r>
        <w:t xml:space="preserve">4.0 Operational Procedures in Seoul Laboratories</w:t>
      </w:r>
    </w:p>
    <w:p>
      <w:pPr>
        <w:pStyle w:val="BodyText"/>
      </w:pPr>
      <w:r>
        <w:t xml:space="preserve">The workflow of a</w:t>
      </w:r>
      <w:r>
        <w:t xml:space="preserve"> </w:t>
      </w:r>
      <w:r>
        <w:rPr>
          <w:bCs/>
          <w:b/>
        </w:rPr>
        <w:t xml:space="preserve">Laboratory Technician</w:t>
      </w:r>
      <w:r>
        <w:t xml:space="preserve"> </w:t>
      </w:r>
      <w:r>
        <w:t xml:space="preserve">in South Korea, Seoul, is characterized by high efficiency and precision. The following sections detail the standard procedures observed during this evaluation.</w:t>
      </w:r>
    </w:p>
    <w:p>
      <w:pPr>
        <w:pStyle w:val="BodyText"/>
      </w:pPr>
      <w:r>
        <w:t xml:space="preserve">Procedure Phase</w:t>
      </w:r>
    </w:p>
    <w:p>
      <w:pPr>
        <w:pStyle w:val="BodyText"/>
      </w:pPr>
      <w:r>
        <w:t xml:space="preserve">Description for Laboratory Technician</w:t>
      </w:r>
    </w:p>
    <w:p>
      <w:pPr>
        <w:pStyle w:val="BodyText"/>
      </w:pPr>
      <w:r>
        <w:t xml:space="preserve">Sample Intake</w:t>
      </w:r>
    </w:p>
    <w:p>
      <w:pPr>
        <w:pStyle w:val="BodyText"/>
      </w:pPr>
      <w:r>
        <w:t xml:space="preserve">In Seoul’s busy clinics, sample intake is often automated via QR codes. The technician must verify patient identity against the national health insurance database to prevent mislabeling.</w:t>
      </w:r>
    </w:p>
    <w:p>
      <w:pPr>
        <w:pStyle w:val="BodyText"/>
      </w:pPr>
      <w:r>
        <w:t xml:space="preserve">Preliminary Analysis</w:t>
      </w:r>
    </w:p>
    <w:p>
      <w:pPr>
        <w:pStyle w:val="BodyText"/>
      </w:pPr>
      <w:r>
        <w:t xml:space="preserve">&lt;4&gt;The</w:t>
      </w:r>
      <w:r>
        <w:t xml:space="preserve"> </w:t>
      </w:r>
      <w:r>
        <w:rPr>
          <w:bCs/>
          <w:b/>
        </w:rPr>
        <w:t xml:space="preserve">Laboratory Technician</w:t>
      </w:r>
      <w:r>
        <w:t xml:space="preserve"> </w:t>
      </w:r>
      <w:r>
        <w:t xml:space="preserve">performs initial screening tests, such as complete blood counts (CBC) and urinalysis, using high-throughput analyzers common in Korean hospitals.</w:t>
      </w:r>
    </w:p>
    <w:p>
      <w:pPr>
        <w:pStyle w:val="BodyText"/>
      </w:pPr>
      <w:r>
        <w:t xml:space="preserve">Critical Value ReportingIf results fall outside normal ranges, the</w:t>
      </w:r>
      <w:r>
        <w:t xml:space="preserve"> </w:t>
      </w:r>
      <w:r>
        <w:rPr>
          <w:bCs/>
          <w:b/>
        </w:rPr>
        <w:t xml:space="preserve">Laboratory Technician</w:t>
      </w:r>
      <w:r>
        <w:t xml:space="preserve"> </w:t>
      </w:r>
      <w:r>
        <w:t xml:space="preserve">is legally required to alert the supervising physician immediately. This step is critical in South Korea’s fast-paced healthcare environment.</w:t>
      </w:r>
    </w:p>
    <w:p>
      <w:pPr>
        <w:pStyle w:val="BodyText"/>
      </w:pPr>
      <w:r>
        <w:t xml:space="preserve">&lt;4&gt;Data Entry</w:t>
      </w:r>
    </w:p>
    <w:p>
      <w:pPr>
        <w:pStyle w:val="BodyText"/>
      </w:pPr>
      <w:r>
        <w:t xml:space="preserve">The technician inputs results into the hospital’s central information system, ensuring compatibility with national health insurance billing codes.</w:t>
      </w:r>
    </w:p>
    <w:p>
      <w:pPr>
        <w:pStyle w:val="BodyText"/>
      </w:pPr>
      <w:r>
        <w:t xml:space="preserve">5.0 Technological Integration and Automation</w:t>
      </w:r>
    </w:p>
    <w:p>
      <w:pPr>
        <w:pStyle w:val="BodyText"/>
      </w:pPr>
      <w:r>
        <w:t xml:space="preserve">Seoul is at the forefront of adopting Industry 4.0 technologies in healthcare. Modern laboratories in South Korea rely heavily on Laboratory Information Systems (LIS) that integrate seamlessly with hospital networks. For the</w:t>
      </w:r>
      <w:r>
        <w:t xml:space="preserve"> </w:t>
      </w:r>
      <w:r>
        <w:rPr>
          <w:bCs/>
          <w:b/>
        </w:rPr>
        <w:t xml:space="preserve">Laboratory Technician</w:t>
      </w:r>
      <w:r>
        <w:t xml:space="preserve">, this means less manual data entry and more focus on quality control.</w:t>
      </w:r>
    </w:p>
    <w:p>
      <w:pPr>
        <w:pStyle w:val="BodyText"/>
      </w:pPr>
      <w:r>
        <w:t xml:space="preserve">Key technologies include:</w:t>
      </w:r>
    </w:p>
    <w:p>
      <w:pPr>
        <w:numPr>
          <w:ilvl w:val="0"/>
          <w:numId w:val="1001"/>
        </w:numPr>
        <w:pStyle w:val="Compact"/>
      </w:pPr>
      <w:r>
        <w:rPr>
          <w:bCs/>
          <w:b/>
        </w:rPr>
        <w:t xml:space="preserve">Automated Liquid Handlers:</w:t>
      </w:r>
      <w:r>
        <w:t xml:space="preserve"> </w:t>
      </w:r>
      <w:r>
        <w:t xml:space="preserve">These devices minimize human error in pipetting, a crucial skill enhancement for technicians working with hazardous chemicals.</w:t>
      </w:r>
    </w:p>
    <w:p>
      <w:pPr>
        <w:numPr>
          <w:ilvl w:val="0"/>
          <w:numId w:val="1001"/>
        </w:numPr>
        <w:pStyle w:val="Compact"/>
      </w:pPr>
      <w:r>
        <w:rPr>
          <w:bCs/>
          <w:b/>
        </w:rPr>
        <w:t xml:space="preserve">Digital Microscopy:</w:t>
      </w:r>
      <w:r>
        <w:t xml:space="preserve"> </w:t>
      </w:r>
      <w:r>
        <w:t xml:space="preserve">Images are captured digitally and shared instantly with pathologists across different campuses in Seoul, facilitating remote consultations.</w:t>
      </w:r>
    </w:p>
    <w:p>
      <w:pPr>
        <w:numPr>
          <w:ilvl w:val="0"/>
          <w:numId w:val="1001"/>
        </w:numPr>
        <w:pStyle w:val="Compact"/>
      </w:pPr>
      <w:r>
        <w:rPr>
          <w:bCs/>
          <w:b/>
        </w:rPr>
        <w:t xml:space="preserve">Predictive Maintenance AI:</w:t>
      </w:r>
      <w:r>
        <w:t xml:space="preserve"> </w:t>
      </w:r>
      <w:r>
        <w:t xml:space="preserve">Labs use AI to predict equipment failures before they occur, ensuring minimal downtime. The</w:t>
      </w:r>
    </w:p>
    <w:p>
      <w:pPr>
        <w:numPr>
          <w:ilvl w:val="0"/>
          <w:numId w:val="1000"/>
        </w:numPr>
        <w:pStyle w:val="Compact"/>
      </w:pPr>
      <w:r>
        <w:t xml:space="preserve">Laboratory Technician must be trained to interpret these alerts and perform basic troubleshooting.</w:t>
      </w:r>
    </w:p>
    <w:p>
      <w:pPr>
        <w:pStyle w:val="FirstParagraph"/>
      </w:pPr>
      <w:r>
        <w:t xml:space="preserve">The integration of these technologies requires continuous education. Technicians in South Korea, Seoul, often undergo regular certification courses to stay updated with the latest software updates and hardware configurations.</w:t>
      </w:r>
    </w:p>
    <w:p>
      <w:r>
        <w:pict>
          <v:rect style="width:0;height:1.5pt" o:hralign="center" o:hrstd="t" o:hr="t"/>
        </w:pict>
      </w:r>
    </w:p>
    <w:p>
      <w:pPr>
        <w:pStyle w:val="FirstParagraph"/>
      </w:pPr>
      <w:r>
        <w:t xml:space="preserve">6.0 Safety Protocols and Biosecurity</w:t>
      </w:r>
    </w:p>
    <w:p>
      <w:pPr>
        <w:pStyle w:val="BodyText"/>
      </w:pPr>
      <w:r>
        <w:t xml:space="preserve">Safety is paramount in any laboratory setting, but in South Korea, the emphasis on biosecurity has intensified following recent global health events. The</w:t>
      </w:r>
      <w:r>
        <w:t xml:space="preserve"> </w:t>
      </w:r>
      <w:r>
        <w:rPr>
          <w:bCs/>
          <w:b/>
        </w:rPr>
        <w:t xml:space="preserve">Laboratory Technician</w:t>
      </w:r>
      <w:r>
        <w:t xml:space="preserve"> </w:t>
      </w:r>
      <w:r>
        <w:t xml:space="preserve">must adhere to strict personal protective equipment (PPE) guidelines.</w:t>
      </w:r>
    </w:p>
    <w:p>
      <w:pPr>
        <w:pStyle w:val="BodyText"/>
      </w:pPr>
      <w:r>
        <w:rPr>
          <w:bCs/>
          <w:b/>
        </w:rPr>
        <w:t xml:space="preserve">PPE Usage:</w:t>
      </w:r>
      <w:r>
        <w:t xml:space="preserve"> </w:t>
      </w:r>
      <w:r>
        <w:t xml:space="preserve">N95 masks, gloves, and lab coats are mandatory in all zones. In Seoul’s high-density labs, cross-contamination is a significant risk, so proper disposal of biohazard waste is strictly monitored.</w:t>
      </w:r>
    </w:p>
    <w:p>
      <w:pPr>
        <w:pStyle w:val="BodyText"/>
      </w:pPr>
      <w:r>
        <w:rPr>
          <w:bCs/>
          <w:b/>
        </w:rPr>
        <w:t xml:space="preserve">Chemical Safety:</w:t>
      </w:r>
      <w:r>
        <w:t xml:space="preserve"> </w:t>
      </w:r>
      <w:r>
        <w:t xml:space="preserve">Handling reagents requires knowledge of the Globally Harmonized System (GHS) labels, which are standardized in Korean regulations. Technicians must be trained in spill containment procedures specific to the chemicals used in local diagnostic kits.</w:t>
      </w:r>
    </w:p>
    <w:p>
      <w:pPr>
        <w:pStyle w:val="BodyText"/>
      </w:pPr>
      <w:r>
        <w:t xml:space="preserve">Emergency Response:</w:t>
      </w:r>
    </w:p>
    <w:p>
      <w:pPr>
        <w:pStyle w:val="BodyText"/>
      </w:pPr>
      <w:r>
        <w:t xml:space="preserve">In the event of an accident, South Korean labor laws require immediate reporting and investigation. The</w:t>
      </w:r>
      <w:r>
        <w:t xml:space="preserve"> </w:t>
      </w:r>
      <w:r>
        <w:rPr>
          <w:bCs/>
          <w:b/>
        </w:rPr>
        <w:t xml:space="preserve">Laboratory Technician</w:t>
      </w:r>
      <w:r>
        <w:t xml:space="preserve"> </w:t>
      </w:r>
      <w:r>
        <w:t xml:space="preserve">plays a key role in documenting incidents to prevent future occurrences. Regular drills are conducted in Seoul’s major medical centers to ensure staff readiness.</w:t>
      </w:r>
    </w:p>
    <w:p>
      <w:r>
        <w:pict>
          <v:rect style="width:0;height:1.5pt" o:hralign="center" o:hrstd="t" o:hr="t"/>
        </w:pict>
      </w:r>
    </w:p>
    <w:p>
      <w:pPr>
        <w:pStyle w:val="FirstParagraph"/>
      </w:pPr>
      <w:r>
        <w:t xml:space="preserve">7.0 Cultural and Communication Aspects</w:t>
      </w:r>
    </w:p>
    <w:p>
      <w:pPr>
        <w:pStyle w:val="BodyText"/>
      </w:pPr>
      <w:r>
        <w:t xml:space="preserve">Working as a</w:t>
      </w:r>
      <w:r>
        <w:t xml:space="preserve"> </w:t>
      </w:r>
      <w:r>
        <w:rPr>
          <w:bCs/>
          <w:b/>
        </w:rPr>
        <w:t xml:space="preserve">Laboratory Technician</w:t>
      </w:r>
      <w:r>
        <w:t xml:space="preserve"> </w:t>
      </w:r>
      <w:r>
        <w:t xml:space="preserve">in South Korea involves navigating a hierarchical workplace culture. Respect for seniority and clear communication chains are essential. Technicians must be able to communicate effectively with doctors, nurses, and administrative staff, often using precise medical terminology in both Korean and English.</w:t>
      </w:r>
    </w:p>
    <w:p>
      <w:pPr>
        <w:pStyle w:val="BodyText"/>
      </w:pPr>
      <w:r>
        <w:t xml:space="preserve">Multinational labs in Seoul may require bilingual proficiency. Even in domestic facilities, understanding honorifics is crucial for maintaining professional relationships. The</w:t>
      </w:r>
      <w:r>
        <w:t xml:space="preserve"> </w:t>
      </w:r>
      <w:r>
        <w:rPr>
          <w:bCs/>
          <w:b/>
        </w:rPr>
        <w:t xml:space="preserve">Laboratory Technician</w:t>
      </w:r>
      <w:r>
        <w:t xml:space="preserve"> </w:t>
      </w:r>
      <w:r>
        <w:t xml:space="preserve">is expected to demonstrate humility, diligence, and teamwork—values highly prized in South Korean corporate culture.</w:t>
      </w:r>
    </w:p>
    <w:p>
      <w:r>
        <w:pict>
          <v:rect style="width:0;height:1.5pt" o:hralign="center" o:hrstd="t" o:hr="t"/>
        </w:pict>
      </w:r>
    </w:p>
    <w:p>
      <w:pPr>
        <w:pStyle w:val="FirstParagraph"/>
      </w:pPr>
      <w:r>
        <w:t xml:space="preserve">8.0 Conclusion</w:t>
      </w:r>
    </w:p>
    <w:p>
      <w:pPr>
        <w:pStyle w:val="BodyText"/>
      </w:pPr>
      <w:r>
        <w:t xml:space="preserve">This Lab Report underscores the complexity and importance of the</w:t>
      </w:r>
      <w:r>
        <w:t xml:space="preserve"> </w:t>
      </w:r>
      <w:r>
        <w:rPr>
          <w:bCs/>
          <w:b/>
        </w:rPr>
        <w:t xml:space="preserve">Laboratory Technician</w:t>
      </w:r>
      <w:r>
        <w:t xml:space="preserve"> </w:t>
      </w:r>
      <w:r>
        <w:t xml:space="preserve">role within the healthcare infrastructure of South Korea, Seoul. The combination of advanced technology, strict regulatory oversight, and cultural expectations creates a unique professional environment. Success in this field requires a blend of technical skill, regulatory knowledge, and cultural adaptability.</w:t>
      </w:r>
    </w:p>
    <w:p>
      <w:pPr>
        <w:pStyle w:val="BodyText"/>
      </w:pPr>
      <w:r>
        <w:t xml:space="preserve">For aspiring technicians targeting positions in South Korea’s capital city preparation is key. This involves not only mastering laboratory techniques but also understanding the specific legal and ethical frameworks governing healthcare in Seoul. As the demand for precision medicine grows, the role of the</w:t>
      </w:r>
      <w:r>
        <w:t xml:space="preserve"> </w:t>
      </w:r>
      <w:r>
        <w:rPr>
          <w:bCs/>
          <w:b/>
        </w:rPr>
        <w:t xml:space="preserve">Laboratory Technician</w:t>
      </w:r>
      <w:r>
        <w:t xml:space="preserve"> </w:t>
      </w:r>
      <w:r>
        <w:t xml:space="preserve">will continue to evolve, demanding higher levels of expertise and responsibility.</w:t>
      </w:r>
    </w:p>
    <w:p>
      <w:pPr>
        <w:pStyle w:val="BodyText"/>
      </w:pPr>
      <w:r>
        <w:t xml:space="preserve">In summary, maintaining high standards in South Korea’s laboratories ensures reliable diagnostics for patients. The</w:t>
      </w:r>
      <w:r>
        <w:t xml:space="preserve"> </w:t>
      </w:r>
      <w:r>
        <w:rPr>
          <w:bCs/>
          <w:b/>
        </w:rPr>
        <w:t xml:space="preserve">Laboratory Technician</w:t>
      </w:r>
      <w:r>
        <w:t xml:space="preserve"> </w:t>
      </w:r>
      <w:r>
        <w:t xml:space="preserve">is the backbone of this system, ensuring that every test performed in Seoul contributes to accurate medical decisions. Future developments may include further automation and AI integration, requiring ongoing professional development for all lab staff.</w:t>
      </w:r>
    </w:p>
    <w:p>
      <w:r>
        <w:pict>
          <v:rect style="width:0;height:1.5pt" o:hralign="center" o:hrstd="t" o:hr="t"/>
        </w:pict>
      </w:r>
    </w:p>
    <w:p>
      <w:pPr>
        <w:pStyle w:val="FirstParagraph"/>
      </w:pPr>
      <w:r>
        <w:t xml:space="preserve">9.0 Recommendations</w:t>
      </w:r>
    </w:p>
    <w:p>
      <w:pPr>
        <w:numPr>
          <w:ilvl w:val="0"/>
          <w:numId w:val="1002"/>
        </w:numPr>
        <w:pStyle w:val="Compact"/>
      </w:pPr>
      <w:r>
        <w:rPr>
          <w:bCs/>
          <w:b/>
        </w:rPr>
        <w:t xml:space="preserve">Continuous Training:</w:t>
      </w:r>
      <w:r>
        <w:t xml:space="preserve"> </w:t>
      </w:r>
      <w:r>
        <w:t xml:space="preserve">Laboratories in South Korea should invest in regular upskilling programs for</w:t>
      </w:r>
    </w:p>
    <w:p>
      <w:pPr>
        <w:numPr>
          <w:ilvl w:val="0"/>
          <w:numId w:val="1000"/>
        </w:numPr>
        <w:pStyle w:val="Compact"/>
      </w:pPr>
      <w:r>
        <w:t xml:space="preserve">Laboratory Technicians focusing on new technologies and regulatory updates.</w:t>
      </w:r>
    </w:p>
    <w:p>
      <w:pPr>
        <w:numPr>
          <w:ilvl w:val="0"/>
          <w:numId w:val="1002"/>
        </w:numPr>
        <w:pStyle w:val="Compact"/>
      </w:pPr>
      <w:r>
        <w:t xml:space="preserve">Bilingual Support:</w:t>
      </w:r>
    </w:p>
    <w:p>
      <w:pPr>
        <w:numPr>
          <w:ilvl w:val="0"/>
          <w:numId w:val="1002"/>
        </w:numPr>
        <w:pStyle w:val="Compact"/>
      </w:pPr>
      <w:r>
        <w:t xml:space="preserve">Digital Integration:</w:t>
      </w:r>
    </w:p>
    <w:p>
      <w:pPr>
        <w:pStyle w:val="FirstParagraph"/>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South Korea Seoul</dc:title>
  <dc:creator/>
  <dc:language>en</dc:language>
  <cp:keywords/>
  <dcterms:created xsi:type="dcterms:W3CDTF">2026-07-30T06:43:52Z</dcterms:created>
  <dcterms:modified xsi:type="dcterms:W3CDTF">2026-07-30T06:43:52Z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