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Practice</w:t>
      </w:r>
      <w:r>
        <w:t xml:space="preserve"> </w:t>
      </w:r>
      <w:r>
        <w:t xml:space="preserve">Analysis:</w:t>
      </w:r>
      <w:r>
        <w:t xml:space="preserve"> </w:t>
      </w:r>
      <w:r>
        <w:t xml:space="preserve">The</w:t>
      </w:r>
      <w:r>
        <w:t xml:space="preserve"> </w:t>
      </w:r>
      <w:r>
        <w:t xml:space="preserve">Legal</w:t>
      </w:r>
      <w:r>
        <w:t xml:space="preserve"> </w:t>
      </w:r>
      <w:r>
        <w:t xml:space="preserve">Professional</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p>
    <w:p>
      <w:pPr>
        <w:pStyle w:val="BodyText"/>
      </w:pPr>
      <w:r>
        <w:rPr>
          <w:bCs/>
          <w:b/>
        </w:rPr>
        <w:t xml:space="preserve">Subject:</w:t>
      </w:r>
      <w:r>
        <w:rPr>
          <w:iCs/>
          <w:i/>
        </w:rPr>
        <w:t xml:space="preserve">The Role, Ethics, and Operational Dynamics of a Lawyer in United States Los Angeles</w:t>
      </w:r>
    </w:p>
    <w:bookmarkStart w:id="32" w:name="X6ec985d5a0efd87c9766fc0ff2cf962fd65f3e5"/>
    <w:p>
      <w:pPr>
        <w:pStyle w:val="Heading1"/>
      </w:pPr>
      <w:r>
        <w:t xml:space="preserve">Lab Report: The Legal Professional in United States Los Angeles</w:t>
      </w:r>
    </w:p>
    <w:p>
      <w:r>
        <w:pict>
          <v:rect style="width:0;height:1.5pt" o:hralign="center" o:hrstd="t" o:hr="t"/>
        </w:pict>
      </w:r>
    </w:p>
    <w:bookmarkStart w:id="20" w:name="objective-and-introduction"/>
    <w:p>
      <w:pPr>
        <w:pStyle w:val="Heading2"/>
      </w:pPr>
      <w:r>
        <w:t xml:space="preserve">1.0 Objective and Introduction</w:t>
      </w:r>
    </w:p>
    <w:p>
      <w:pPr>
        <w:pStyle w:val="FirstParagraph"/>
      </w:pPr>
      <w:r>
        <w:t xml:space="preserve">The primary objective of this comprehensive analysis is to examine the multifaceted role of a lawyer operating within the jurisdiction of United States Los Angeles. This document serves as a formal Lab Report on the legal profession, treating the practice law as a dynamic system subject to rigorous scrutiny, ethical constraints, and procedural complexities. By analyzing these components, we gain insight into how legal professionals navigate one of the most litigious and diverse regions in North America.</w:t>
      </w:r>
    </w:p>
    <w:p>
      <w:pPr>
        <w:pStyle w:val="BodyText"/>
      </w:pPr>
      <w:r>
        <w:t xml:space="preserve">In United States Los Angeles, a lawyer is not merely an advocate but a critical node in the civic infrastructure. The city's population density, economic disparity, and cultural diversity create unique pressures that define the daily operations of legal practitioners. This report deconstructs these variables to understand how a lawyer adapts their strategy, ethical framework, and technical skills to succeed in this specific environment.</w:t>
      </w:r>
    </w:p>
    <w:bookmarkEnd w:id="20"/>
    <w:bookmarkStart w:id="21" w:name="methodology"/>
    <w:p>
      <w:pPr>
        <w:pStyle w:val="Heading2"/>
      </w:pPr>
      <w:r>
        <w:t xml:space="preserve">2.0 Methodology</w:t>
      </w:r>
    </w:p>
    <w:p>
      <w:pPr>
        <w:pStyle w:val="FirstParagraph"/>
      </w:pPr>
      <w:r>
        <w:t xml:space="preserve">This analysis employs a qualitative methodology akin to scientific inquiry, treating legal cases as experiments where variables such as jurisdictional law, client needs, and opposing counsel tactics interact. The study reviews statutory requirements from the State Bar of California and procedural rules specific to the Los Angeles Superior Court. By observing case outcomes and professional conduct standards, we identify patterns in successful legal representation.</w:t>
      </w:r>
    </w:p>
    <w:bookmarkEnd w:id="21"/>
    <w:bookmarkStart w:id="24" w:name="analysis-the-unique-environment"/>
    <w:p>
      <w:pPr>
        <w:pStyle w:val="Heading2"/>
      </w:pPr>
      <w:r>
        <w:t xml:space="preserve">3.0 Analysis: The Unique Environment</w:t>
      </w:r>
    </w:p>
    <w:bookmarkStart w:id="22" w:name="jurisdictional-complexity"/>
    <w:p>
      <w:pPr>
        <w:pStyle w:val="Heading3"/>
      </w:pPr>
      <w:r>
        <w:t xml:space="preserve">3.1 Jurisdictional Complexity</w:t>
      </w:r>
    </w:p>
    <w:p>
      <w:pPr>
        <w:pStyle w:val="FirstParagraph"/>
      </w:pPr>
      <w:r>
        <w:t xml:space="preserve">The first variable in our equation is the jurisdiction of United States Los Angeles. Unlike smaller municipalities, Los Angeles operates under a complex web of local ordinances intersecting with state laws and federal statutes. A lawyer here must demonstrate proficiency in multiple legal domains simultaneously. For instance, a civil dispute might involve California state tort law while also touching upon federal housing regulations if landlord-tenant issues are present.</w:t>
      </w:r>
    </w:p>
    <w:p>
      <w:pPr>
        <w:pStyle w:val="BodyText"/>
      </w:pPr>
      <w:r>
        <w:t xml:space="preserve">The Los Angeles Superior Court is the largest trial court in the United States by number of employees. This scale impacts every aspect of a lawyer's practice, from scheduling motions to finding courtroom availability. The sheer volume of cases necessitates efficiency, forcing lawyers to adopt streamlined methodologies for discovery and brief writing. In our Lab Report analysis, we note that adaptability is the most significant success factor in this environment.</w:t>
      </w:r>
    </w:p>
    <w:bookmarkEnd w:id="22"/>
    <w:bookmarkStart w:id="23" w:name="X8080c3e3aafde1749d87fafd1cbc27b71028f5e"/>
    <w:p>
      <w:pPr>
        <w:pStyle w:val="Heading3"/>
      </w:pPr>
      <w:r>
        <w:t xml:space="preserve">3.2 Demographic Diversity and Client Relations</w:t>
      </w:r>
    </w:p>
    <w:p>
      <w:pPr>
        <w:pStyle w:val="FirstParagraph"/>
      </w:pPr>
      <w:r>
        <w:t xml:space="preserve">Diversity acts as a constant variable in legal practice here. United States Los Angeles is a microcosm of global cultures, languages, and socioeconomic backgrounds. A lawyer must possess not only legal acumen but also cultural competency. Misunderstandings arising from linguistic barriers or differing cultural expectations regarding authority and justice can derail a case before it begins.</w:t>
      </w:r>
    </w:p>
    <w:p>
      <w:pPr>
        <w:pStyle w:val="BodyText"/>
      </w:pPr>
      <w:r>
        <w:t xml:space="preserve">Therefore, effective communication strategies are paramount. Lawyers often utilize interpreters or bilingual staff to ensure informed consent and clear understanding of legal rights. This aspect of the practice highlights that the "lab" is not just the courtroom but also the initial consultation room, where trust is established as a foundational element.</w:t>
      </w:r>
    </w:p>
    <w:bookmarkEnd w:id="23"/>
    <w:bookmarkEnd w:id="24"/>
    <w:bookmarkStart w:id="27" w:name="Xa608558a9c0a395d4128532576a51fcb8e7d03d"/>
    <w:p>
      <w:pPr>
        <w:pStyle w:val="Heading2"/>
      </w:pPr>
      <w:r>
        <w:t xml:space="preserve">4.0 Ethical Framework and Professional Responsibility</w:t>
      </w:r>
    </w:p>
    <w:p>
      <w:pPr>
        <w:pStyle w:val="FirstParagraph"/>
      </w:pPr>
      <w:r>
        <w:t xml:space="preserve">Central to the identity of any lawyer is adherence to the Model Rules of Professional Conduct, as adopted by California. These rules serve as the control group in our experiment, ensuring that no matter how chaotic external variables become, ethical boundaries remain intact.</w:t>
      </w:r>
    </w:p>
    <w:bookmarkStart w:id="25" w:name="confidentiality-and-conflict-checks"/>
    <w:p>
      <w:pPr>
        <w:pStyle w:val="Heading3"/>
      </w:pPr>
      <w:r>
        <w:t xml:space="preserve">4.1 Confidentiality and Conflict Checks</w:t>
      </w:r>
    </w:p>
    <w:p>
      <w:pPr>
        <w:pStyle w:val="FirstParagraph"/>
      </w:pPr>
      <w:r>
        <w:t xml:space="preserve">In a city as densely populated with legal services as Los Angeles, conflict of interest issues arise frequently. Before accepting a new client, a lawyer must conduct rigorous conflict checks against existing firm databases and public records. Failure to do so can result in disqualification from the case and severe disciplinary action by the State Bar.</w:t>
      </w:r>
    </w:p>
    <w:p>
      <w:pPr>
        <w:pStyle w:val="BodyText"/>
      </w:pPr>
      <w:r>
        <w:t xml:space="preserve">Furthermore, the duty of confidentiality is absolute in most contexts. In high-profile cases common in United States Los Angeles media landscapes, lawyers must carefully manage information flow to prevent prejudicing their client's case or violating privacy laws. This requires a disciplined approach to document handling and digital security.</w:t>
      </w:r>
    </w:p>
    <w:bookmarkEnd w:id="25"/>
    <w:bookmarkStart w:id="26" w:name="fee-structures-and-access-to-justice"/>
    <w:p>
      <w:pPr>
        <w:pStyle w:val="Heading3"/>
      </w:pPr>
      <w:r>
        <w:t xml:space="preserve">4.2 Fee Structures and Access to Justice</w:t>
      </w:r>
    </w:p>
    <w:p>
      <w:pPr>
        <w:pStyle w:val="FirstParagraph"/>
      </w:pPr>
      <w:r>
        <w:t xml:space="preserve">The economic reality of legal practice in Los Angeles involves navigating various fee structures, including hourly billing, flat fees, and contingency arrangements. While large firms dominate high-stakes corporate litigation in the downtown financial district, many lawyers serve underserved communities through pro bono work or sliding-scale fees.</w:t>
      </w:r>
    </w:p>
    <w:p>
      <w:pPr>
        <w:pStyle w:val="BodyText"/>
      </w:pPr>
      <w:r>
        <w:t xml:space="preserve">This duality creates a unique professional dynamic. A lawyer must balance profitability with public service obligations. The Lab Report notes that ethical practice in Los Angeles increasingly involves advocacy for systemic reform to improve access to justice, reflecting the broader social responsibilities of the legal profession.</w:t>
      </w:r>
    </w:p>
    <w:bookmarkEnd w:id="26"/>
    <w:bookmarkEnd w:id="27"/>
    <w:bookmarkStart w:id="30" w:name="practical-application-case-dynamics"/>
    <w:p>
      <w:pPr>
        <w:pStyle w:val="Heading2"/>
      </w:pPr>
      <w:r>
        <w:t xml:space="preserve">5.0 Practical Application: Case Dynamics</w:t>
      </w:r>
    </w:p>
    <w:p>
      <w:pPr>
        <w:pStyle w:val="FirstParagraph"/>
      </w:pPr>
      <w:r>
        <w:t xml:space="preserve">In practice, a lawyer's daily routine is driven by procedural deadlines and strategic planning. This section examines the workflow involved in typical litigation matters within United States Los Angeles.</w:t>
      </w:r>
    </w:p>
    <w:bookmarkStart w:id="28" w:name="discovery-and-evidence-management"/>
    <w:p>
      <w:pPr>
        <w:pStyle w:val="Heading3"/>
      </w:pPr>
      <w:r>
        <w:t xml:space="preserve">5.1 Discovery and Evidence Management</w:t>
      </w:r>
    </w:p>
    <w:p>
      <w:pPr>
        <w:pStyle w:val="FirstParagraph"/>
      </w:pPr>
      <w:r>
        <w:t xml:space="preserve">The discovery phase is often the most resource-intensive part of a legal case. Lawyers must meticulously collect, review, and produce documents. In an era of digital evidence, this involves managing emails, text messages, metadata, and potentially electronic communications from social media platforms.</w:t>
      </w:r>
    </w:p>
    <w:p>
      <w:pPr>
        <w:pStyle w:val="BodyText"/>
      </w:pPr>
      <w:r>
        <w:t xml:space="preserve">Efficiency in discovery can determine the outcome of a trial. Therefore, many lawyers in Los Angeles invest in legal technology tools to automate document review processes. This technological integration represents an evolution in how lawyers conduct their professional "experiments," allowing for more precise data analysis and faster case resolution.</w:t>
      </w:r>
    </w:p>
    <w:bookmarkEnd w:id="28"/>
    <w:bookmarkStart w:id="29" w:name="Xc437e3062e6653bb5d4e97604670f55a8e3bf68"/>
    <w:p>
      <w:pPr>
        <w:pStyle w:val="Heading3"/>
      </w:pPr>
      <w:r>
        <w:t xml:space="preserve">5.2 Negotiation and Alternative Dispute Resolution</w:t>
      </w:r>
    </w:p>
    <w:p>
      <w:pPr>
        <w:pStyle w:val="FirstParagraph"/>
      </w:pPr>
      <w:r>
        <w:t xml:space="preserve">Contrary to popular media portrayals, very few cases go to trial. The vast majority of disputes in United States Los Angeles are resolved through negotiation or alternative dispute resolution (ADR) methods such as mediation or arbitration.</w:t>
      </w:r>
    </w:p>
    <w:p>
      <w:pPr>
        <w:pStyle w:val="BodyText"/>
      </w:pPr>
      <w:r>
        <w:t xml:space="preserve">A skilled lawyer understands that the threat of litigation is often a powerful tool for settlement. By demonstrating preparedness and competence, lawyers can negotiate favorable terms without enduring the costs and uncertainties of a full trial. This strategic dimension highlights the importance of relationship-building with opposing counsel, who may be frequent collaborators in other matters.</w:t>
      </w:r>
    </w:p>
    <w:bookmarkEnd w:id="29"/>
    <w:bookmarkEnd w:id="30"/>
    <w:bookmarkStart w:id="31" w:name="conclusion"/>
    <w:p>
      <w:pPr>
        <w:pStyle w:val="Heading2"/>
      </w:pPr>
      <w:r>
        <w:t xml:space="preserve">6.0 Conclusion</w:t>
      </w:r>
    </w:p>
    <w:p>
      <w:pPr>
        <w:pStyle w:val="FirstParagraph"/>
      </w:pPr>
      <w:r>
        <w:t xml:space="preserve">This Lab Report concludes that being a lawyer in United States Los Angeles requires a synthesis of technical legal knowledge, ethical integrity, cultural sensitivity, and operational efficiency. The environment is characterized by high stakes, diverse populations, and complex procedural rules.</w:t>
      </w:r>
    </w:p>
    <w:p>
      <w:pPr>
        <w:pStyle w:val="BodyText"/>
      </w:pPr>
      <w:r>
        <w:t xml:space="preserve">Success in this field demands more than rote memorization of laws; it necessitates adaptive thinking and robust client advocacy. As demonstrated through the analysis of jurisdictional challenges, ethical obligations, and practical workflows, the modern lawyer operates as both a legal scholar and a strategic operator. The findings suggest that future developments in technology and social justice will continue to reshape the practice of law in Los Angeles.</w:t>
      </w:r>
    </w:p>
    <w:p>
      <w:pPr>
        <w:pStyle w:val="BodyText"/>
      </w:pPr>
      <w:r>
        <w:t xml:space="preserve">Ultimately, this document underscores the critical importance of understanding these variables for anyone studying or engaging with the legal profession. By treating the practice as a dynamic system open to analysis and improvement, we honor the rigorous standards expected of every lawyer serving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Practice Analysis: The Legal Professional in United States Los Angeles</dc:title>
  <dc:creator/>
  <dc:language>en</dc:language>
  <cp:keywords/>
  <dcterms:created xsi:type="dcterms:W3CDTF">2026-07-30T00:36:28Z</dcterms:created>
  <dcterms:modified xsi:type="dcterms:W3CDTF">2026-07-30T00:36:28Z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