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Professional</w:t>
      </w:r>
      <w:r>
        <w:t xml:space="preserve"> </w:t>
      </w:r>
      <w:r>
        <w:t xml:space="preserve">Assessment</w:t>
      </w:r>
      <w:r>
        <w:t xml:space="preserve"> </w:t>
      </w:r>
      <w:r>
        <w:t xml:space="preserve">in</w:t>
      </w:r>
      <w:r>
        <w:t xml:space="preserve"> </w:t>
      </w:r>
      <w:r>
        <w:t xml:space="preserve">Zimbabwe,</w:t>
      </w:r>
      <w:r>
        <w:t xml:space="preserve"> </w:t>
      </w:r>
      <w:r>
        <w:t xml:space="preserve">Harare</w:t>
      </w:r>
    </w:p>
    <w:bookmarkStart w:id="29" w:name="X327d8b3b0e58f9ec61f95448a88514f5796e84c"/>
    <w:p>
      <w:pPr>
        <w:pStyle w:val="Heading1"/>
      </w:pPr>
      <w:r>
        <w:t xml:space="preserve">Laboratory Report: Comprehensive Analysis of the Legal Practitioner Profile in Harare, Zimbabwe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Seeking Legal Recourse</w:t>
      </w:r>
      <w:r>
        <w:br/>
      </w:r>
      <w:r>
        <w:rPr>
          <w:bCs/>
          <w:b/>
        </w:rPr>
        <w:t xml:space="preserve">Subject:</w:t>
      </w:r>
      <w:r>
        <w:t xml:space="preserve"> </w:t>
      </w:r>
      <w:r>
        <w:t xml:space="preserve">Functional Analysis and Operational Dynamics of a Lawyer within the Jurisdiction of Zimbabwe, Harare</w:t>
      </w:r>
    </w:p>
    <w:bookmarkStart w:id="20" w:name="executive-summary"/>
    <w:p>
      <w:pPr>
        <w:pStyle w:val="Heading3"/>
      </w:pPr>
      <w:r>
        <w:t xml:space="preserve">1. Executive Summary</w:t>
      </w:r>
    </w:p>
    <w:p>
      <w:pPr>
        <w:pStyle w:val="FirstParagraph"/>
      </w:pPr>
      <w:r>
        <w:t xml:space="preserve">The primary objective of this document is to provide a rigorous, analytical examination of the role, function, and operational context of a</w:t>
      </w:r>
      <w:r>
        <w:t xml:space="preserve"> </w:t>
      </w:r>
      <w:r>
        <w:rPr>
          <w:bCs/>
          <w:b/>
        </w:rPr>
        <w:t xml:space="preserve">Lawyer</w:t>
      </w:r>
      <w:r>
        <w:t xml:space="preserve"> </w:t>
      </w:r>
      <w:r>
        <w:t xml:space="preserve">operating within the specific geographic and legal jurisdiction of</w:t>
      </w:r>
      <w:r>
        <w:t xml:space="preserve"> </w:t>
      </w:r>
      <w:r>
        <w:rPr>
          <w:bCs/>
          <w:b/>
        </w:rPr>
        <w:t xml:space="preserve">Zimbabwe Harare</w:t>
      </w:r>
      <w:r>
        <w:t xml:space="preserve">. While traditional "lab reports" are associated with scientific inquiry involving physical matter and controlled variables, this report adapts that scientific framework to socio-legal analysis. Here, the "laboratory" is the High Court of Zimbabwe situated in Harare, and the "specimen" under observation is the legal practitioner navigating the complex statutory landscape of post-colonial Zimbabwean law.</w:t>
      </w:r>
    </w:p>
    <w:p>
      <w:pPr>
        <w:pStyle w:val="BodyText"/>
      </w:pPr>
      <w:r>
        <w:t xml:space="preserve">This assessment evaluates how a qualified</w:t>
      </w:r>
      <w:r>
        <w:t xml:space="preserve"> </w:t>
      </w:r>
      <w:r>
        <w:rPr>
          <w:bCs/>
          <w:b/>
        </w:rPr>
        <w:t xml:space="preserve">Lawyer</w:t>
      </w:r>
      <w:r>
        <w:t xml:space="preserve"> </w:t>
      </w:r>
      <w:r>
        <w:t xml:space="preserve">functions as a critical agent within the judicial system of</w:t>
      </w:r>
      <w:r>
        <w:t xml:space="preserve"> </w:t>
      </w:r>
      <w:r>
        <w:rPr>
          <w:bCs/>
          <w:b/>
        </w:rPr>
        <w:t xml:space="preserve">Zimbabwe Harare</w:t>
      </w:r>
      <w:r>
        <w:t xml:space="preserve">. It analyzes their capacity to interpret legislation, advocate for clients, and maintain professional ethics amidst the unique economic and political pressures characteristic of the capital city. The findings suggest that a lawyer in this context serves not merely as a legal technician but as an essential bridge between statutory law and civil rights in a developing jurisdiction.</w:t>
      </w:r>
    </w:p>
    <w:bookmarkEnd w:id="20"/>
    <w:bookmarkStart w:id="21" w:name="methodology-the-legal-laboratory"/>
    <w:p>
      <w:pPr>
        <w:pStyle w:val="Heading3"/>
      </w:pPr>
      <w:r>
        <w:t xml:space="preserve">2. Methodology: The Legal Laboratory</w:t>
      </w:r>
    </w:p>
    <w:p>
      <w:pPr>
        <w:pStyle w:val="FirstParagraph"/>
      </w:pPr>
      <w:r>
        <w:t xml:space="preserve">In adapting the lab report format, we must first define the parameters of our inquiry. The "experimental setup" consists of three primary variables:</w:t>
      </w:r>
    </w:p>
    <w:p>
      <w:pPr>
        <w:numPr>
          <w:ilvl w:val="0"/>
          <w:numId w:val="1001"/>
        </w:numPr>
        <w:pStyle w:val="Compact"/>
      </w:pPr>
      <w:r>
        <w:rPr>
          <w:bCs/>
          <w:b/>
        </w:rPr>
        <w:t xml:space="preserve">The Specimen (The Lawyer):</w:t>
      </w:r>
      <w:r>
        <w:t xml:space="preserve"> </w:t>
      </w:r>
      <w:r>
        <w:t xml:space="preserve">Defined as a legal practitioner admitted to roll by the Law Society of Zimbabwe, possessing full rights to appear before all courts in</w:t>
      </w:r>
      <w:r>
        <w:t xml:space="preserve"> </w:t>
      </w:r>
      <w:r>
        <w:rPr>
          <w:bCs/>
          <w:b/>
        </w:rPr>
        <w:t xml:space="preserve">Zimbabwe Harare</w:t>
      </w:r>
      <w:r>
        <w:t xml:space="preserve">.</w:t>
      </w:r>
    </w:p>
    <w:p>
      <w:pPr>
        <w:numPr>
          <w:ilvl w:val="0"/>
          <w:numId w:val="1001"/>
        </w:numPr>
        <w:pStyle w:val="Compact"/>
      </w:pPr>
      <w:r>
        <w:rPr>
          <w:bCs/>
          <w:b/>
        </w:rPr>
        <w:t xml:space="preserve">The Environment (Zimbabwe Harare):</w:t>
      </w:r>
      <w:r>
        <w:t xml:space="preserve"> </w:t>
      </w:r>
      <w:r>
        <w:t xml:space="preserve">The socio-political ecosystem of the capital city, characterized by a mixed legal system incorporating Roman-Dutch common law, statutory law enacted by the Zimbabwean Parliament, and customary laws where applicable.</w:t>
      </w:r>
    </w:p>
    <w:p>
      <w:pPr>
        <w:numPr>
          <w:ilvl w:val="0"/>
          <w:numId w:val="1001"/>
        </w:numPr>
        <w:pStyle w:val="Compact"/>
      </w:pPr>
      <w:r>
        <w:rPr>
          <w:bCs/>
          <w:b/>
        </w:rPr>
        <w:t xml:space="preserve">The Process (Legal Practice):</w:t>
      </w:r>
      <w:r>
        <w:t xml:space="preserve"> </w:t>
      </w:r>
      <w:r>
        <w:t xml:space="preserve">The procedural actions taken by the lawyer, including drafting pleadings, conducting negotiations in chambers at Sam Levy’s House or Avondale commercial districts, and presenting arguments before judges at the High Court complex.</w:t>
      </w:r>
    </w:p>
    <w:p>
      <w:pPr>
        <w:pStyle w:val="FirstParagraph"/>
      </w:pPr>
      <w:r>
        <w:t xml:space="preserve">Data was synthesized through a review of the Constitution of Zimbabwe (2013 Amendment), the Legal Practitioners Act [Chapter 8:02], and case law precedents established within Harare courts. The analysis focuses on efficiency, accuracy, ethical compliance, and advocacy effectiveness.</w:t>
      </w:r>
    </w:p>
    <w:bookmarkEnd w:id="21"/>
    <w:bookmarkStart w:id="25" w:name="X494fe3842eec5659dfd89d0e9822e56543e25ef"/>
    <w:p>
      <w:pPr>
        <w:pStyle w:val="Heading3"/>
      </w:pPr>
      <w:r>
        <w:t xml:space="preserve">3. Observations: The Role of the Lawyer in Zimbabwe Harare</w:t>
      </w:r>
    </w:p>
    <w:p>
      <w:pPr>
        <w:pStyle w:val="FirstParagraph"/>
      </w:pPr>
      <w:r>
        <w:t xml:space="preserve">The observation phase reveals that a</w:t>
      </w:r>
      <w:r>
        <w:t xml:space="preserve"> </w:t>
      </w:r>
      <w:r>
        <w:rPr>
          <w:bCs/>
          <w:b/>
        </w:rPr>
        <w:t xml:space="preserve">Lawyer</w:t>
      </w:r>
      <w:r>
        <w:t xml:space="preserve"> </w:t>
      </w:r>
      <w:r>
        <w:t xml:space="preserve">in</w:t>
      </w:r>
      <w:r>
        <w:t xml:space="preserve"> </w:t>
      </w:r>
      <w:r>
        <w:rPr>
          <w:bCs/>
          <w:b/>
        </w:rPr>
        <w:t xml:space="preserve">Zimbabwe Harare</w:t>
      </w:r>
    </w:p>
    <w:bookmarkStart w:id="22" w:name="procedural-navigation"/>
    <w:p>
      <w:pPr>
        <w:pStyle w:val="Heading4"/>
      </w:pPr>
      <w:r>
        <w:t xml:space="preserve">3.1 Procedural Navigation</w:t>
      </w:r>
    </w:p>
    <w:p>
      <w:pPr>
        <w:pStyle w:val="FirstParagraph"/>
      </w:pPr>
      <w:r>
        <w:t xml:space="preserve">The first critical function observed is procedural mastery. In</w:t>
      </w:r>
      <w:r>
        <w:t xml:space="preserve"> </w:t>
      </w:r>
      <w:r>
        <w:rPr>
          <w:bCs/>
          <w:b/>
        </w:rPr>
        <w:t xml:space="preserve">Zimbabwe Harare</w:t>
      </w:r>
      <w:r>
        <w:t xml:space="preserve">, the High Court operates under the Uniform Rules of Court, which are heavily influenced by English common law traditions. A competent lawyer must demonstrate precise adherence to these rules regarding timeframes for filing affidavits, summonses, and notices of motion. Failure in this "experimental" step often results in case dismissal or adjournment, highlighting the precision required in legal practice.</w:t>
      </w:r>
    </w:p>
    <w:bookmarkEnd w:id="22"/>
    <w:bookmarkStart w:id="23" w:name="statutory-interpretation"/>
    <w:p>
      <w:pPr>
        <w:pStyle w:val="Heading4"/>
      </w:pPr>
      <w:r>
        <w:t xml:space="preserve">3.2 Statutory Interpretation</w:t>
      </w:r>
    </w:p>
    <w:p>
      <w:pPr>
        <w:pStyle w:val="FirstParagraph"/>
      </w:pPr>
      <w:r>
        <w:t xml:space="preserve">A significant portion of a lawyer’s workload involves interpreting local statutes unique to Zimbabwe. For instance, the Land Acquisition Act and the Labour Relations Act require specialized knowledge. In Harare’s commercial sector, lawyers frequently advise multinational corporations and local SMEs on compliance with these specific laws. The "reaction" between the lawyer's interpretation and the judge's ruling determines the success of their advocacy.</w:t>
      </w:r>
    </w:p>
    <w:bookmarkEnd w:id="23"/>
    <w:bookmarkStart w:id="24" w:name="client-advocacy-and-ethical-standards"/>
    <w:p>
      <w:pPr>
        <w:pStyle w:val="Heading4"/>
      </w:pPr>
      <w:r>
        <w:t xml:space="preserve">3.3 Client Advocacy and Ethical Standards</w:t>
      </w:r>
    </w:p>
    <w:p>
      <w:pPr>
        <w:pStyle w:val="FirstParagraph"/>
      </w:pPr>
      <w:r>
        <w:t xml:space="preserve">Ethical conduct is paramount. The Law Society of Zimbabwe, headquartered in Harare, enforces strict codes of conduct. Observations indicate that lawyers must balance zealous representation with the duty to the court. In high-stakes cases common in Harare’s financial hub, maintaining professional integrity under pressure is a key performance indicator for legal practitioners.</w:t>
      </w:r>
    </w:p>
    <w:bookmarkEnd w:id="24"/>
    <w:bookmarkEnd w:id="25"/>
    <w:bookmarkStart w:id="26" w:name="results-impact-assessment"/>
    <w:p>
      <w:pPr>
        <w:pStyle w:val="Heading3"/>
      </w:pPr>
      <w:r>
        <w:t xml:space="preserve">4. Results: Impact Assessment</w:t>
      </w:r>
    </w:p>
    <w:p>
      <w:pPr>
        <w:pStyle w:val="FirstParagraph"/>
      </w:pPr>
      <w:r>
        <w:t xml:space="preserve">The following table summarizes the functional outputs of a lawyer operating effectively in</w:t>
      </w:r>
      <w:r>
        <w:t xml:space="preserve"> </w:t>
      </w:r>
      <w:r>
        <w:rPr>
          <w:bCs/>
          <w:b/>
        </w:rPr>
        <w:t xml:space="preserve">Zimbabwe Harare</w:t>
      </w:r>
      <w:r>
        <w:t xml:space="preserve">:</w:t>
      </w:r>
    </w:p>
    <w:p>
      <w:pPr>
        <w:pStyle w:val="BodyText"/>
      </w:pPr>
      <w:r>
        <w:t xml:space="preserve">Variable</w:t>
      </w:r>
    </w:p>
    <w:p>
      <w:pPr>
        <w:pStyle w:val="BodyText"/>
      </w:pPr>
      <w:r>
        <w:t xml:space="preserve">Description in Context</w:t>
      </w:r>
    </w:p>
    <w:p>
      <w:pPr>
        <w:pStyle w:val="BodyText"/>
      </w:pPr>
      <w:r>
        <w:t xml:space="preserve">Ideal Outcome</w:t>
      </w:r>
    </w:p>
    <w:p>
      <w:pPr>
        <w:pStyle w:val="BodyText"/>
      </w:pPr>
      <w:r>
        <w:t xml:space="preserve">* *Legal Compliance**</w:t>
      </w:r>
      <w:r>
        <w:br/>
      </w:r>
      <w:r>
        <w:t xml:space="preserve">Ensuring all filings meet ZimLaw standards.</w:t>
      </w:r>
      <w:r>
        <w:br/>
      </w:r>
      <w:r>
        <w:t xml:space="preserve">Avoidance of sanctions.</w:t>
      </w:r>
      <w:r>
        <w:br/>
      </w:r>
      <w:r>
        <w:rPr>
          <w:bCs/>
          <w:b/>
        </w:rPr>
        <w:t xml:space="preserve">Judicial Efficiency</w:t>
      </w:r>
      <w:r>
        <w:br/>
      </w:r>
      <w:r>
        <w:t xml:space="preserve">Streamlining court processes in Harare courts.</w:t>
      </w:r>
      <w:r>
        <w:br/>
      </w:r>
      <w:r>
        <w:t xml:space="preserve">Reduced backlog time.</w:t>
      </w:r>
      <w:r>
        <w:br/>
      </w:r>
      <w:r>
        <w:rPr>
          <w:bCs/>
          <w:b/>
        </w:rPr>
        <w:t xml:space="preserve">Client Protection</w:t>
      </w:r>
      <w:r>
        <w:br/>
      </w:r>
      <w:r>
        <w:t xml:space="preserve">Safeguarding rights under the Zimbabwean Constitution.</w:t>
      </w:r>
      <w:r>
        <w:br/>
      </w:r>
      <w:r>
        <w:t xml:space="preserve">Favorable judgment or settlement.</w:t>
      </w:r>
    </w:p>
    <w:p>
      <w:pPr>
        <w:pStyle w:val="BodyText"/>
      </w:pPr>
      <w:r>
        <w:t xml:space="preserve">The data indicates that when a</w:t>
      </w:r>
      <w:r>
        <w:t xml:space="preserve"> </w:t>
      </w:r>
      <w:r>
        <w:rPr>
          <w:bCs/>
          <w:b/>
        </w:rPr>
        <w:t xml:space="preserve">Lawyer</w:t>
      </w:r>
      <w:r>
        <w:t xml:space="preserve"> </w:t>
      </w:r>
      <w:r>
        <w:t xml:space="preserve">is well-versed in the specific legal culture of</w:t>
      </w:r>
      <w:r>
        <w:t xml:space="preserve"> </w:t>
      </w:r>
      <w:r>
        <w:rPr>
          <w:bCs/>
          <w:b/>
        </w:rPr>
        <w:t xml:space="preserve">Zimbabwe Harare</w:t>
      </w:r>
      <w:r>
        <w:t xml:space="preserve">, case outcomes improve significantly. This includes faster processing times and higher satisfaction rates regarding legal representation. The "yield" of effective legal representation is often measured not just by winning, but by achieving justice within the constraints of the local system.</w:t>
      </w:r>
    </w:p>
    <w:bookmarkEnd w:id="26"/>
    <w:bookmarkStart w:id="27" w:name="X804c675b4d0315af8eef521805662dda424c167"/>
    <w:p>
      <w:pPr>
        <w:pStyle w:val="Heading3"/>
      </w:pPr>
      <w:r>
        <w:t xml:space="preserve">5. Discussion: Challenges in the Harare Jurisdiction</w:t>
      </w:r>
    </w:p>
    <w:p>
      <w:pPr>
        <w:pStyle w:val="FirstParagraph"/>
      </w:pPr>
      <w:r>
        <w:t xml:space="preserve">The analysis must also account for external variables that affect the "experiment." Lawyers in</w:t>
      </w:r>
      <w:r>
        <w:t xml:space="preserve"> </w:t>
      </w:r>
      <w:r>
        <w:rPr>
          <w:bCs/>
          <w:b/>
        </w:rPr>
        <w:t xml:space="preserve">Zimbabwe Harare</w:t>
      </w:r>
      <w:r>
        <w:t xml:space="preserve"> </w:t>
      </w:r>
      <w:r>
        <w:t xml:space="preserve">often face challenges related to resource allocation, court backlogs, and occasional political sensitivities. The infrastructure of justice in Harare has seen improvements but still grapples with capacity issues. Furthermore, economic fluctuations impact clients' ability to pay for legal services, requiring lawyers to offer flexible billing structures.</w:t>
      </w:r>
    </w:p>
    <w:p>
      <w:pPr>
        <w:pStyle w:val="BodyText"/>
      </w:pPr>
      <w:r>
        <w:t xml:space="preserve">Despite these variables, the resilience of the legal profession in</w:t>
      </w:r>
      <w:r>
        <w:t xml:space="preserve"> </w:t>
      </w:r>
      <w:r>
        <w:rPr>
          <w:bCs/>
          <w:b/>
        </w:rPr>
        <w:t xml:space="preserve">Zimbabwe Harare</w:t>
      </w:r>
      <w:r>
        <w:t xml:space="preserve"> </w:t>
      </w:r>
      <w:r>
        <w:t xml:space="preserve">remains high. The bar has historically been a pillar of democracy and rule of law in Zimbabwe. The lawyer acts as a stabilizer, ensuring that even amidst broader societal changes, individual rights are protected through due process.</w:t>
      </w:r>
    </w:p>
    <w:bookmarkEnd w:id="27"/>
    <w:bookmarkStart w:id="28" w:name="conclusion"/>
    <w:p>
      <w:pPr>
        <w:pStyle w:val="Heading3"/>
      </w:pPr>
      <w:r>
        <w:t xml:space="preserve">6. Conclusion</w:t>
      </w:r>
    </w:p>
    <w:p>
      <w:pPr>
        <w:pStyle w:val="FirstParagraph"/>
      </w:pPr>
      <w:r>
        <w:t xml:space="preserve">In conclusion, this laboratory report affirms that the role of a</w:t>
      </w:r>
      <w:r>
        <w:t xml:space="preserve"> </w:t>
      </w:r>
      <w:r>
        <w:rPr>
          <w:bCs/>
          <w:b/>
        </w:rPr>
        <w:t xml:space="preserve">Lawyer</w:t>
      </w:r>
      <w:r>
        <w:t xml:space="preserve"> </w:t>
      </w:r>
      <w:r>
        <w:t xml:space="preserve">in</w:t>
      </w:r>
      <w:r>
        <w:t xml:space="preserve"> </w:t>
      </w:r>
      <w:r>
        <w:rPr>
          <w:bCs/>
          <w:b/>
        </w:rPr>
        <w:t xml:space="preserve">Zimbabwe Harare</w:t>
      </w:r>
    </w:p>
    <w:p>
      <w:pPr>
        <w:pStyle w:val="BodyText"/>
      </w:pPr>
      <w:r>
        <w:t xml:space="preserve">The findings support the hypothesis that an effective legal practitioner is indispensable to the functioning of justice in</w:t>
      </w:r>
      <w:r>
        <w:t xml:space="preserve"> </w:t>
      </w:r>
      <w:r>
        <w:rPr>
          <w:bCs/>
          <w:b/>
        </w:rPr>
        <w:t xml:space="preserve">Zimbabwe Harare</w:t>
      </w:r>
      <w:r>
        <w:t xml:space="preserve">. Their work ensures that the rule of law prevails over arbitrary power, providing a framework for stability in commerce and civil life. Future "experiments" (cases) will continue to test and refine these practices, but the core function remains unchanged: delivering justice through legal expertise.</w:t>
      </w:r>
    </w:p>
    <w:p>
      <w:pPr>
        <w:pStyle w:val="BodyText"/>
      </w:pPr>
      <w:r>
        <w:t xml:space="preserve">For individuals or entities seeking representation in</w:t>
      </w:r>
      <w:r>
        <w:t xml:space="preserve"> </w:t>
      </w:r>
      <w:r>
        <w:rPr>
          <w:bCs/>
          <w:b/>
        </w:rPr>
        <w:t xml:space="preserve">Zimbabwe Harare</w:t>
      </w:r>
      <w:r>
        <w:t xml:space="preserve">, it is recommended to select a lawyer who demonstrates not only academic qualifications but also practical experience within this specific local context. The nuances of Harare’s legal landscape require more than generic knowledge; they demand specialized, localized expertise.</w:t>
      </w:r>
    </w:p>
    <w:p>
      <w:pPr>
        <w:pStyle w:val="BodyText"/>
      </w:pPr>
      <w:r>
        <w:rPr>
          <w:iCs/>
          <w:i/>
        </w:rPr>
        <w:t xml:space="preserve">This document serves as an informational analysis and does not constitute legal advice. For specific legal matters in Zimbabwe, please consult a registered attorney.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Professional Assessment in Zimbabwe, Harare</dc:title>
  <dc:creator/>
  <dc:language>en</dc:language>
  <cp:keywords/>
  <dcterms:created xsi:type="dcterms:W3CDTF">2026-07-29T19:32:40Z</dcterms:created>
  <dcterms:modified xsi:type="dcterms:W3CDTF">2026-07-29T19:32:40Z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