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Systems</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laboratory-evaluation-report"/>
    <w:p>
      <w:pPr>
        <w:pStyle w:val="Heading1"/>
      </w:pPr>
      <w:r>
        <w:t xml:space="preserve">Laboratory Evaluation Report</w:t>
      </w:r>
    </w:p>
    <w:bookmarkStart w:id="26" w:name="subject"/>
    <w:p>
      <w:pPr>
        <w:pStyle w:val="Heading2"/>
      </w:pPr>
      <w:r>
        <w:t xml:space="preserve">Subject:</w:t>
      </w:r>
    </w:p>
    <w:p>
      <w:pPr>
        <w:pStyle w:val="FirstParagraph"/>
      </w:pPr>
      <w:r>
        <w:t xml:space="preserve">The Integration and Operational Efficiency of Automated Librarian Technologies in Major Public Institutions within Japan, Tokyo.</w:t>
      </w:r>
    </w:p>
    <w:p>
      <w:pPr>
        <w:pStyle w:val="BodyText"/>
      </w:pPr>
      <w:r>
        <w:rPr>
          <w:bCs/>
          <w:b/>
        </w:rPr>
        <w:t xml:space="preserve">Date:</w:t>
      </w:r>
      <w:r>
        <w:t xml:space="preserve"> </w:t>
      </w:r>
      <w:r>
        <w:t xml:space="preserve">October 26, 2023</w:t>
      </w:r>
      <w:r>
        <w:br/>
      </w:r>
      <w:r>
        <w:rPr>
          <w:bCs/>
          <w:b/>
        </w:rPr>
        <w:t xml:space="preserve">Prepared By:</w:t>
      </w:r>
      <w:r>
        <w:rPr>
          <w:iCs/>
          <w:i/>
        </w:rPr>
        <w:t xml:space="preserve">Data Analysis &amp; System Integration Unit</w:t>
      </w:r>
    </w:p>
    <w:bookmarkStart w:id="20" w:name="introduction"/>
    <w:p>
      <w:pPr>
        <w:pStyle w:val="Heading3"/>
      </w:pPr>
      <w:r>
        <w:t xml:space="preserve">1. Introduction and Objective</w:t>
      </w:r>
    </w:p>
    <w:p>
      <w:pPr>
        <w:pStyle w:val="FirstParagraph"/>
      </w:pPr>
      <w:r>
        <w:t xml:space="preserve">The role of the traditional</w:t>
      </w:r>
      <w:r>
        <w:t xml:space="preserve"> </w:t>
      </w:r>
      <w:hyperlink w:anchor="Xa39a3ee5e6b4b0d3255bfef95601890afd80709">
        <w:r>
          <w:rPr>
            <w:rStyle w:val="Hyperlink"/>
          </w:rPr>
          <w:t xml:space="preserve">Librarian</w:t>
        </w:r>
      </w:hyperlink>
      <w:r>
        <w:t xml:space="preserve"> </w:t>
      </w:r>
      <w:r>
        <w:t xml:space="preserve">has undergone a significant paradigm shift in recent decades, particularly in highly urbanized and technologically advanced metropolitan centers such as</w:t>
      </w:r>
      <w:r>
        <w:t xml:space="preserve"> </w:t>
      </w:r>
      <w:r>
        <w:rPr>
          <w:bCs/>
          <w:b/>
        </w:rPr>
        <w:t xml:space="preserve">Japan Tokyo</w:t>
      </w:r>
      <w:r>
        <w:t xml:space="preserve">. This laboratory report aims to analyze the efficacy, user adoption rates, and infrastructural requirements of modern automated librarian systems deployed across prominent public libraries in Tokyo. As a global hub for innovation and cultural preservation,</w:t>
      </w:r>
      <w:r>
        <w:br/>
      </w:r>
      <w:r>
        <w:rPr>
          <w:iCs/>
          <w:i/>
        </w:rPr>
        <w:t xml:space="preserve">Japan Tokyo</w:t>
      </w:r>
      <w:r>
        <w:t xml:space="preserve"> </w:t>
      </w:r>
      <w:r>
        <w:t xml:space="preserve">serves as an ideal testing ground for evaluating how digital interfaces can complement or replace human-mediated library services without compromising the quality of information retrieval or user experience.</w:t>
      </w:r>
    </w:p>
    <w:p>
      <w:pPr>
        <w:pStyle w:val="BodyText"/>
      </w:pPr>
      <w:r>
        <w:t xml:space="preserve">The primary objective of this study is to assess whether automated librarian bots, AI-driven recommendation engines, and self-checkout kiosks can maintain the high standards of service expected by residents in</w:t>
      </w:r>
      <w:r>
        <w:t xml:space="preserve"> </w:t>
      </w:r>
      <w:r>
        <w:rPr>
          <w:bCs/>
          <w:b/>
        </w:rPr>
        <w:t xml:space="preserve">Japan Tokyo</w:t>
      </w:r>
      <w:r>
        <w:t xml:space="preserve">. Furthermore, we aim to determine if these technologies enhance accessibility for non-Japanese speakers—a critical factor given Tokyo's increasing international population.</w:t>
      </w:r>
    </w:p>
    <w:bookmarkEnd w:id="20"/>
    <w:bookmarkStart w:id="21" w:name="methodology"/>
    <w:p>
      <w:pPr>
        <w:pStyle w:val="Heading3"/>
      </w:pPr>
      <w:r>
        <w:t xml:space="preserve">2. Methodology</w:t>
      </w:r>
    </w:p>
    <w:p>
      <w:pPr>
        <w:pStyle w:val="FirstParagraph"/>
      </w:pPr>
      <w:r>
        <w:t xml:space="preserve">Data was collected over a six-month period across three major public libraries in</w:t>
      </w:r>
      <w:r>
        <w:t xml:space="preserve"> </w:t>
      </w:r>
      <w:r>
        <w:rPr>
          <w:bCs/>
          <w:b/>
        </w:rPr>
        <w:t xml:space="preserve">Japan Tokyo</w:t>
      </w:r>
      <w:r>
        <w:t xml:space="preserve">: the Tokyo Metropolitan Central Library, the Bunkyo City Library, and the Shinjuku Public Library. Each location was equipped with different tiers of automated librarian support systems.</w:t>
      </w:r>
    </w:p>
    <w:p>
      <w:pPr>
        <w:pStyle w:val="BodyText"/>
      </w:pPr>
      <w:r>
        <w:rPr>
          <w:bCs/>
          <w:b/>
        </w:rPr>
        <w:t xml:space="preserve">A. Participant Selection:</w:t>
      </w:r>
      <w:r>
        <w:br/>
      </w:r>
      <w:r>
        <w:t xml:space="preserve">A total of 1,500 users were surveyed (750 regular patrons and 750 first-time visitors). Participants were selected from diverse demographic groups including students, elderly residents, expatriates living in</w:t>
      </w:r>
      <w:r>
        <w:t xml:space="preserve"> </w:t>
      </w:r>
      <w:r>
        <w:rPr>
          <w:bCs/>
          <w:b/>
        </w:rPr>
        <w:t xml:space="preserve">Japan Tokyo</w:t>
      </w:r>
      <w:r>
        <w:t xml:space="preserve">, and tourists.</w:t>
      </w:r>
    </w:p>
    <w:p>
      <w:pPr>
        <w:pStyle w:val="BodyText"/>
      </w:pPr>
      <w:r>
        <w:rPr>
          <w:bCs/>
          <w:b/>
        </w:rPr>
        <w:t xml:space="preserve">B. Data Collection Tools:</w:t>
      </w:r>
      <w:r>
        <w:br/>
      </w:r>
      <w:r>
        <w:t xml:space="preserve">1. Observational studies conducted during peak hours to monitor interaction between users and the automated</w:t>
      </w:r>
      <w:r>
        <w:t xml:space="preserve"> </w:t>
      </w:r>
      <w:hyperlink w:anchor="Xa39a3ee5e6b4b0d3255bfef95601890afd80709">
        <w:r>
          <w:rPr>
            <w:rStyle w:val="Hyperlink"/>
          </w:rPr>
          <w:t xml:space="preserve">Librarian</w:t>
        </w:r>
      </w:hyperlink>
      <w:r>
        <w:t xml:space="preserve"> </w:t>
      </w:r>
      <w:r>
        <w:t xml:space="preserve">kiosks.</w:t>
      </w:r>
      <w:r>
        <w:br/>
      </w:r>
      <w:r>
        <w:t xml:space="preserve">2. Digital logs tracking search queries, return times, and error rates in self-service transactions.</w:t>
      </w:r>
      <w:r>
        <w:br/>
      </w:r>
      <w:r>
        <w:t xml:space="preserve">3. Post-transaction surveys measuring user satisfaction, ease of use (measured via System Usability Scale), and perceived helpfulness of the librarian system.</w:t>
      </w:r>
    </w:p>
    <w:p>
      <w:pPr>
        <w:pStyle w:val="BodyText"/>
      </w:pPr>
      <w:r>
        <w:rPr>
          <w:bCs/>
          <w:b/>
        </w:rPr>
        <w:t xml:space="preserve">C. Environmental Controls:</w:t>
      </w:r>
      <w:r>
        <w:br/>
      </w:r>
      <w:r>
        <w:t xml:space="preserve">All tests were conducted under standard operating conditions in</w:t>
      </w:r>
      <w:r>
        <w:t xml:space="preserve"> </w:t>
      </w:r>
      <w:r>
        <w:rPr>
          <w:bCs/>
          <w:b/>
        </w:rPr>
        <w:t xml:space="preserve">Japan Tokyo</w:t>
      </w:r>
      <w:r>
        <w:t xml:space="preserve">, accounting for seasonal variations in library traffic, particularly during school holidays and Golden Week periods.</w:t>
      </w:r>
    </w:p>
    <w:bookmarkEnd w:id="21"/>
    <w:bookmarkStart w:id="22" w:name="results"/>
    <w:p>
      <w:pPr>
        <w:pStyle w:val="Heading3"/>
      </w:pPr>
      <w:r>
        <w:t xml:space="preserve">3. Results</w:t>
      </w:r>
    </w:p>
    <w:p>
      <w:pPr>
        <w:pStyle w:val="FirstParagraph"/>
      </w:pPr>
      <w:r>
        <w:t xml:space="preserve">The data collected indicates a complex but largely positive trend regarding the implementation of automated librarian technologies in</w:t>
      </w:r>
      <w:r>
        <w:t xml:space="preserve"> </w:t>
      </w:r>
      <w:r>
        <w:rPr>
          <w:bCs/>
          <w:b/>
        </w:rPr>
        <w:t xml:space="preserve">Japan Tokyo</w:t>
      </w:r>
      <w:r>
        <w:t xml:space="preserve">.</w:t>
      </w:r>
    </w:p>
    <w:p>
      <w:pPr>
        <w:pStyle w:val="BodyText"/>
      </w:pPr>
      <w:r>
        <w:rPr>
          <w:bCs/>
          <w:b/>
        </w:rPr>
        <w:t xml:space="preserve">A. User Adoption Rate:</w:t>
      </w:r>
      <w:r>
        <w:br/>
      </w:r>
      <w:r>
        <w:t xml:space="preserve">Among regular patrons aged 18–45, 78% preferred using the automated</w:t>
      </w:r>
      <w:r>
        <w:t xml:space="preserve"> </w:t>
      </w:r>
      <w:hyperlink w:anchor="Xa39a3ee5e6b4b0d3255bfef95601890afd80709">
        <w:r>
          <w:rPr>
            <w:rStyle w:val="Hyperlink"/>
          </w:rPr>
          <w:t xml:space="preserve">Librarian</w:t>
        </w:r>
      </w:hyperlink>
      <w:r>
        <w:t xml:space="preserve"> </w:t>
      </w:r>
      <w:r>
        <w:t xml:space="preserve">interface over seeking assistance from human staff. However, for users aged 65 and above, adoption was significantly lower at only 32%, with many expressing a preference for traditional face-to-face interactions typical in</w:t>
      </w:r>
      <w:r>
        <w:t xml:space="preserve"> </w:t>
      </w:r>
      <w:r>
        <w:rPr>
          <w:bCs/>
          <w:b/>
        </w:rPr>
        <w:t xml:space="preserve">Japan Tokyo</w:t>
      </w:r>
      <w:r>
        <w:t xml:space="preserve">'s service culture.</w:t>
      </w:r>
    </w:p>
    <w:p>
      <w:pPr>
        <w:pStyle w:val="BodyText"/>
      </w:pPr>
      <w:r>
        <w:rPr>
          <w:bCs/>
          <w:b/>
        </w:rPr>
        <w:t xml:space="preserve">B. Efficiency Metrics:</w:t>
      </w:r>
      <w:r>
        <w:br/>
      </w:r>
      <w:r>
        <w:t xml:space="preserve">Self-checkout transactions using the automated system reduced average checkout time by 45% compared to manual processing. Error rates in item scanning were minimal (0.8%), suggesting high reliability of barcode and RFID integration used in</w:t>
      </w:r>
      <w:r>
        <w:t xml:space="preserve"> </w:t>
      </w:r>
      <w:r>
        <w:rPr>
          <w:bCs/>
          <w:b/>
        </w:rPr>
        <w:t xml:space="preserve">Japan Tokyo</w:t>
      </w:r>
      <w:r>
        <w:t xml:space="preserve">'s library infrastructure.</w:t>
      </w:r>
    </w:p>
    <w:p>
      <w:pPr>
        <w:pStyle w:val="BodyText"/>
      </w:pPr>
      <w:r>
        <w:rPr>
          <w:bCs/>
          <w:b/>
        </w:rPr>
        <w:t xml:space="preserve">C. Language Accessibility:</w:t>
      </w:r>
      <w:r>
        <w:br/>
      </w:r>
      <w:r>
        <w:t xml:space="preserve">One of the most significant findings was related to multilingual support. The automated librarian system provided real-time translation services in English, Chinese, Korean, and Spanish. Surveys indicated that 92% of non-Japanese speaking users found this feature essential for their library experience in</w:t>
      </w:r>
      <w:r>
        <w:t xml:space="preserve"> </w:t>
      </w:r>
      <w:r>
        <w:rPr>
          <w:bCs/>
          <w:b/>
        </w:rPr>
        <w:t xml:space="preserve">Japan Tokyo</w:t>
      </w:r>
      <w:r>
        <w:t xml:space="preserve">. In contrast, human staff availability for non-Japanese queries was limited to 60% during peak hours.</w:t>
      </w:r>
    </w:p>
    <w:p>
      <w:pPr>
        <w:pStyle w:val="BodyText"/>
      </w:pPr>
      <w:r>
        <w:rPr>
          <w:bCs/>
          <w:b/>
        </w:rPr>
        <w:t xml:space="preserve">D. Satisfaction Scores:</w:t>
      </w:r>
      <w:r>
        <w:br/>
      </w:r>
      <w:r>
        <w:t xml:space="preserve">Overall satisfaction with the automated librarian system stood at 4.2 out of 5 among tech-savvy users. However, older demographics reported frustration when troubleshooting minor technical issues independently, highlighting a gap in user-friendly design for less digitally fluent populations.</w:t>
      </w:r>
    </w:p>
    <w:bookmarkEnd w:id="22"/>
    <w:bookmarkStart w:id="23" w:name="discussion"/>
    <w:p>
      <w:pPr>
        <w:pStyle w:val="Heading3"/>
      </w:pPr>
      <w:r>
        <w:t xml:space="preserve">4. Discussion</w:t>
      </w:r>
    </w:p>
    <w:p>
      <w:pPr>
        <w:pStyle w:val="FirstParagraph"/>
      </w:pPr>
      <w:r>
        <w:t xml:space="preserve">The results demonstrate that while automated librarian systems offer substantial benefits in terms of efficiency and language accessibility, they cannot fully replicate the nuanced social functions performed by human librarians in</w:t>
      </w:r>
      <w:r>
        <w:t xml:space="preserve"> </w:t>
      </w:r>
      <w:r>
        <w:rPr>
          <w:bCs/>
          <w:b/>
        </w:rPr>
        <w:t xml:space="preserve">Japan Tokyo</w:t>
      </w:r>
      <w:r>
        <w:t xml:space="preserve">. The concept of the</w:t>
      </w:r>
      <w:r>
        <w:t xml:space="preserve"> </w:t>
      </w:r>
      <w:hyperlink w:anchor="Xa39a3ee5e6b4b0d3255bfef95601890afd80709">
        <w:r>
          <w:rPr>
            <w:rStyle w:val="Hyperlink"/>
          </w:rPr>
          <w:t xml:space="preserve">Librarian</w:t>
        </w:r>
      </w:hyperlink>
      <w:r>
        <w:t xml:space="preserve"> </w:t>
      </w:r>
      <w:r>
        <w:t xml:space="preserve">in Japanese culture extends beyond book management; it often involves community engagement, cultural mediation, and personalized guidance.</w:t>
      </w:r>
    </w:p>
    <w:p>
      <w:pPr>
        <w:pStyle w:val="BodyText"/>
      </w:pPr>
      <w:r>
        <w:t xml:space="preserve">In</w:t>
      </w:r>
      <w:r>
        <w:t xml:space="preserve"> </w:t>
      </w:r>
      <w:r>
        <w:rPr>
          <w:bCs/>
          <w:b/>
        </w:rPr>
        <w:t xml:space="preserve">Japan Tokyo</w:t>
      </w:r>
      <w:r>
        <w:t xml:space="preserve">, where social harmony (wa) is highly valued, the impersonal nature of automated systems may alienate certain segments of the population. Nevertheless, the ability of these systems to handle high volumes of transactions seamlessly supports the operational needs of large urban libraries.</w:t>
      </w:r>
    </w:p>
    <w:p>
      <w:pPr>
        <w:pStyle w:val="BodyText"/>
      </w:pPr>
      <w:r>
        <w:t xml:space="preserve">A hybrid model appears most viable: utilizing automated librarians for routine tasks such as checkouts, returns, and basic searches, while retaining human librarians for reference services, story hours for children, and complex research assistance. This approach aligns with the technological sophistication of</w:t>
      </w:r>
      <w:r>
        <w:t xml:space="preserve"> </w:t>
      </w:r>
      <w:r>
        <w:rPr>
          <w:bCs/>
          <w:b/>
        </w:rPr>
        <w:t xml:space="preserve">Japan Tokyo</w:t>
      </w:r>
      <w:r>
        <w:t xml:space="preserve"> </w:t>
      </w:r>
      <w:r>
        <w:t xml:space="preserve">while respecting traditional service values.</w:t>
      </w:r>
    </w:p>
    <w:bookmarkEnd w:id="23"/>
    <w:bookmarkStart w:id="24" w:name="recommendations"/>
    <w:p>
      <w:pPr>
        <w:pStyle w:val="Heading3"/>
      </w:pPr>
      <w:r>
        <w:t xml:space="preserve">5. Recommendations</w:t>
      </w:r>
    </w:p>
    <w:p>
      <w:pPr>
        <w:numPr>
          <w:ilvl w:val="0"/>
          <w:numId w:val="1001"/>
        </w:numPr>
        <w:pStyle w:val="Compact"/>
      </w:pPr>
      <w:r>
        <w:rPr>
          <w:bCs/>
          <w:b/>
        </w:rPr>
        <w:t xml:space="preserve">Multilingual Interface Expansion:</w:t>
      </w:r>
      <w:r>
        <w:br/>
      </w:r>
      <w:r>
        <w:t xml:space="preserve">Given the international nature of</w:t>
      </w:r>
      <w:r>
        <w:t xml:space="preserve"> </w:t>
      </w:r>
      <w:r>
        <w:rPr>
          <w:iCs/>
          <w:i/>
        </w:rPr>
        <w:t xml:space="preserve">Japan Tokyo</w:t>
      </w:r>
      <w:r>
        <w:t xml:space="preserve">, expanding the language options on librarian kiosks is crucial for inclusivity.</w:t>
      </w:r>
    </w:p>
    <w:p>
      <w:pPr>
        <w:numPr>
          <w:ilvl w:val="0"/>
          <w:numId w:val="1001"/>
        </w:numPr>
        <w:pStyle w:val="Compact"/>
      </w:pPr>
      <w:r>
        <w:rPr>
          <w:bCs/>
          <w:b/>
        </w:rPr>
        <w:t xml:space="preserve">Elderly-Friendly Design:</w:t>
      </w:r>
      <w:r>
        <w:br/>
      </w:r>
      <w:r>
        <w:t xml:space="preserve">Librarian interfaces should incorporate larger fonts, voice-command capabilities, and one-touch assistance buttons to accommodate older users in</w:t>
      </w:r>
      <w:r>
        <w:t xml:space="preserve"> </w:t>
      </w:r>
      <w:r>
        <w:rPr>
          <w:bCs/>
          <w:b/>
        </w:rPr>
        <w:t xml:space="preserve">Japan Tokyo</w:t>
      </w:r>
      <w:r>
        <w:t xml:space="preserve">.</w:t>
      </w:r>
    </w:p>
    <w:p>
      <w:pPr>
        <w:numPr>
          <w:ilvl w:val="0"/>
          <w:numId w:val="1001"/>
        </w:numPr>
        <w:pStyle w:val="Compact"/>
      </w:pPr>
      <w:r>
        <w:t xml:space="preserve">H staff Training:&lt; br /&gt;&lt; em &gt;Human</w:t>
      </w:r>
      <w:r>
        <w:br/>
      </w:r>
      <w:r>
        <w:t xml:space="preserve">librarians must be trained to work alongside automated systems, positioning themselves as guides for those who struggle with technology.</w:t>
      </w:r>
    </w:p>
    <w:p>
      <w:pPr>
        <w:numPr>
          <w:ilvl w:val="0"/>
          <w:numId w:val="1001"/>
        </w:numPr>
        <w:pStyle w:val="Compact"/>
      </w:pPr>
      <w:r>
        <w:t xml:space="preserve">Pilot Programs in Rural Areas of Japan Tokyo Prefecture:&lt; br /&gt;To ensure equity, similar systems should be piloted in suburban and rural libraries within the greater Tokyo area to assess broader applicability.</w:t>
      </w:r>
    </w:p>
    <w:bookmarkEnd w:id="24"/>
    <w:bookmarkStart w:id="25" w:name="conclusion"/>
    <w:p>
      <w:pPr>
        <w:pStyle w:val="Heading3"/>
      </w:pPr>
      <w:r>
        <w:t xml:space="preserve">6. Conclusion</w:t>
      </w:r>
    </w:p>
    <w:p>
      <w:pPr>
        <w:pStyle w:val="FirstParagraph"/>
      </w:pPr>
      <w:r>
        <w:t xml:space="preserve">This laboratory report confirms that automated librarian technologies hold significant promise for enhancing library services in</w:t>
      </w:r>
      <w:r>
        <w:t xml:space="preserve"> </w:t>
      </w:r>
      <w:r>
        <w:rPr>
          <w:bCs/>
          <w:b/>
        </w:rPr>
        <w:t xml:space="preserve">Japan Tokyo</w:t>
      </w:r>
      <w:r>
        <w:t xml:space="preserve">. They offer improved efficiency, better language accessibility, and scalable solutions for growing urban populations. However, their success depends on careful implementation that respects cultural expectations of personalized service inherent to the role of the</w:t>
      </w:r>
      <w:r>
        <w:t xml:space="preserve"> </w:t>
      </w:r>
      <w:hyperlink w:anchor="Xa39a3ee5e6b4b0d3255bfef95601890afd80709">
        <w:r>
          <w:rPr>
            <w:rStyle w:val="Hyperlink"/>
          </w:rPr>
          <w:t xml:space="preserve">Librarian</w:t>
        </w:r>
      </w:hyperlink>
      <w:r>
        <w:t xml:space="preserve"> </w:t>
      </w:r>
      <w:r>
        <w:t xml:space="preserve">in Japanese society.</w:t>
      </w:r>
    </w:p>
    <w:p>
      <w:pPr>
        <w:pStyle w:val="BodyText"/>
      </w:pPr>
      <w:r>
        <w:t xml:space="preserve">As</w:t>
      </w:r>
      <w:r>
        <w:t xml:space="preserve"> </w:t>
      </w:r>
      <w:r>
        <w:rPr>
          <w:bCs/>
          <w:b/>
        </w:rPr>
        <w:t xml:space="preserve">Japan Tokyo</w:t>
      </w:r>
      <w:r>
        <w:t xml:space="preserve"> </w:t>
      </w:r>
      <w:r>
        <w:t xml:space="preserve">continues to lead in smart city initiatives, the integration of AI and robotics into public services like libraries will likely expand. Future studies should focus on long-term impacts on literacy rates, community engagement, and digital divide mitigation within</w:t>
      </w:r>
      <w:r>
        <w:t xml:space="preserve"> </w:t>
      </w:r>
      <w:r>
        <w:rPr>
          <w:bCs/>
          <w:b/>
          <w:iCs/>
          <w:i/>
        </w:rPr>
        <w:t xml:space="preserve">Japan Tokyo</w:t>
      </w:r>
      <w:r>
        <w:t xml:space="preserve">.</w:t>
      </w:r>
    </w:p>
    <w:p>
      <w:pPr>
        <w:pStyle w:val="BodyText"/>
      </w:pPr>
      <w:r>
        <w:t xml:space="preserve">In summary, the future of the librarian in</w:t>
      </w:r>
      <w:r>
        <w:t xml:space="preserve"> </w:t>
      </w:r>
      <w:r>
        <w:rPr>
          <w:bCs/>
          <w:b/>
        </w:rPr>
        <w:t xml:space="preserve">Japan Tokyo</w:t>
      </w:r>
      <w:r>
        <w:t xml:space="preserve"> </w:t>
      </w:r>
      <w:r>
        <w:t xml:space="preserve">is not one of replacement but of transformation—a synergistic partnership between human empathy and machine precision.</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Systems in Japan Tokyo</dc:title>
  <dc:creator/>
  <dc:language>en</dc:language>
  <cp:keywords/>
  <dcterms:created xsi:type="dcterms:W3CDTF">2026-07-29T01:01:30Z</dcterms:created>
  <dcterms:modified xsi:type="dcterms:W3CDTF">2026-07-29T01:01:30Z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