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Assessment</w:t>
      </w:r>
      <w:r>
        <w:t xml:space="preserve"> </w:t>
      </w:r>
      <w:r>
        <w:t xml:space="preserve">of</w:t>
      </w:r>
      <w:r>
        <w:t xml:space="preserve"> </w:t>
      </w:r>
      <w:r>
        <w:t xml:space="preserve">Library</w:t>
      </w:r>
      <w:r>
        <w:t xml:space="preserve"> </w:t>
      </w:r>
      <w:r>
        <w:t xml:space="preserve">Management</w:t>
      </w:r>
      <w:r>
        <w:t xml:space="preserve"> </w:t>
      </w:r>
      <w:r>
        <w:t xml:space="preserve">Systems</w:t>
      </w:r>
      <w:r>
        <w:t xml:space="preserve"> </w:t>
      </w:r>
      <w:r>
        <w:t xml:space="preserve">in</w:t>
      </w:r>
      <w:r>
        <w:t xml:space="preserve"> </w:t>
      </w:r>
      <w:r>
        <w:t xml:space="preserve">Pakistan,</w:t>
      </w:r>
      <w:r>
        <w:t xml:space="preserve"> </w:t>
      </w:r>
      <w:r>
        <w:t xml:space="preserve">Islamabad</w:t>
      </w:r>
    </w:p>
    <w:bookmarkStart w:id="32" w:name="Xa0913781fd9b371b29825d1bc65aa888accb95d"/>
    <w:p>
      <w:pPr>
        <w:pStyle w:val="Heading1"/>
      </w:pPr>
      <w:r>
        <w:t xml:space="preserve">Lab Report: Operational Efficiency and Technological Integration of the Librarian Role in Pakistan, Islamabad</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Islamabad Capital Territory, Pakistan</w:t>
      </w:r>
      <w:r>
        <w:br/>
      </w:r>
      <w:r>
        <w:rPr>
          <w:bCs/>
          <w:b/>
        </w:rPr>
        <w:t xml:space="preserve">Subject:</w:t>
      </w:r>
      <w:r>
        <w:t xml:space="preserve"> </w:t>
      </w:r>
      <w:r>
        <w:t xml:space="preserve">Assessment of Librarian Functionality within Digital Infrastructure</w:t>
      </w:r>
    </w:p>
    <w:bookmarkStart w:id="20" w:name="introduction-and-objective"/>
    <w:p>
      <w:pPr>
        <w:pStyle w:val="Heading2"/>
      </w:pPr>
      <w:r>
        <w:t xml:space="preserve">1. Introduction and Objective</w:t>
      </w:r>
    </w:p>
    <w:p>
      <w:pPr>
        <w:pStyle w:val="FirstParagraph"/>
      </w:pPr>
      <w:r>
        <w:t xml:space="preserve">The primary objective of this laboratory report is to analyze the evolving role of the Librarian in modern academic and public institutions located specifically within Pakistan, Islamabad. As Islamabad establishes itself as a hub for educational research in South Asia, the traditional perception of a librarian as merely a custodian of books has shifted dramatically. This report investigates how technology integration impacts workflow efficiency, user satisfaction, and information retrieval speeds. The study focuses on three core components: the human element (the Librarian), the technological infrastructure (Integrated Library Systems), and the geographic context (Pakistan, Islamabad).</w:t>
      </w:r>
    </w:p>
    <w:p>
      <w:pPr>
        <w:pStyle w:val="BodyText"/>
      </w:pPr>
      <w:r>
        <w:t xml:space="preserve">In the specific context of Pakistan's capital city, where rapid urbanization meets a growing emphasis on digital literacy, understanding these dynamics is crucial. The report aims to determine if current Librarian protocols in Islamabad align with international standards for information management.</w:t>
      </w:r>
    </w:p>
    <w:bookmarkEnd w:id="20"/>
    <w:bookmarkStart w:id="21" w:name="methodology"/>
    <w:p>
      <w:pPr>
        <w:pStyle w:val="Heading2"/>
      </w:pPr>
      <w:r>
        <w:t xml:space="preserve">2. Methodology</w:t>
      </w:r>
    </w:p>
    <w:p>
      <w:pPr>
        <w:pStyle w:val="FirstParagraph"/>
      </w:pPr>
      <w:r>
        <w:t xml:space="preserve">This study employed a mixed-methods approach involving direct observation, time-motion studies, and user feedback surveys conducted across five major institutions in Islamabad, including public universities and national archives. The following parameters were measured:</w:t>
      </w:r>
    </w:p>
    <w:p>
      <w:pPr>
        <w:numPr>
          <w:ilvl w:val="0"/>
          <w:numId w:val="1001"/>
        </w:numPr>
        <w:pStyle w:val="Compact"/>
      </w:pPr>
      <w:r>
        <w:rPr>
          <w:bCs/>
          <w:b/>
        </w:rPr>
        <w:t xml:space="preserve">Acquisition Time:</w:t>
      </w:r>
      <w:r>
        <w:t xml:space="preserve"> </w:t>
      </w:r>
      <w:r>
        <w:t xml:space="preserve">The duration taken by the Librarian to locate and retrieve a requested item.</w:t>
      </w:r>
    </w:p>
    <w:p>
      <w:pPr>
        <w:numPr>
          <w:ilvl w:val="0"/>
          <w:numId w:val="1001"/>
        </w:numPr>
        <w:pStyle w:val="Compact"/>
      </w:pPr>
      <w:r>
        <w:rPr>
          <w:bCs/>
          <w:b/>
        </w:rPr>
        <w:t xml:space="preserve">Cataloging Accuracy:</w:t>
      </w:r>
      <w:r>
        <w:t xml:space="preserve">The precision of metadata entry in the Local Area Network (LAN).</w:t>
      </w:r>
    </w:p>
    <w:p>
      <w:pPr>
        <w:numPr>
          <w:ilvl w:val="0"/>
          <w:numId w:val="1001"/>
        </w:numPr>
        <w:pStyle w:val="Compact"/>
      </w:pPr>
      <w:r>
        <w:rPr>
          <w:bCs/>
          <w:b/>
        </w:rPr>
        <w:t xml:space="preserve">User Interaction Quality:</w:t>
      </w:r>
      <w:r>
        <w:t xml:space="preserve">Ratings provided by students and researchers regarding assistance provided.</w:t>
      </w:r>
    </w:p>
    <w:bookmarkEnd w:id="21"/>
    <w:bookmarkStart w:id="24" w:name="observations-the-role-of-the-librarian"/>
    <w:p>
      <w:pPr>
        <w:pStyle w:val="Heading2"/>
      </w:pPr>
      <w:r>
        <w:t xml:space="preserve">3. Observations: The Role of the Librarian</w:t>
      </w:r>
    </w:p>
    <w:p>
      <w:pPr>
        <w:pStyle w:val="FirstParagraph"/>
      </w:pPr>
      <w:r>
        <w:t xml:space="preserve">The observation phase revealed a significant transformation in daily tasks performed by the Librarian. In traditional settings, cataloging physical cards was dominant. However, in Islamabad's modern institutions, the Librarian spends approximately 60% of their time managing digital databases and assisting users with online resources.</w:t>
      </w:r>
    </w:p>
    <w:bookmarkStart w:id="22" w:name="digital-cataloging-skills"/>
    <w:p>
      <w:pPr>
        <w:pStyle w:val="Heading3"/>
      </w:pPr>
      <w:r>
        <w:t xml:space="preserve">3.1 Digital Cataloging Skills</w:t>
      </w:r>
    </w:p>
    <w:p>
      <w:pPr>
        <w:pStyle w:val="FirstParagraph"/>
      </w:pPr>
      <w:r>
        <w:t xml:space="preserve">A critical finding was the proficiency level of staff in handling Unicode fonts for Urdu and Arabic languages. Since the majority of patrons in Pakistan are bilingual, the Librarian must possess specific technical skills to manage dual-language metadata accurately. Failure to do so results in a significant drop-off in retrieval efficiency. The report notes that institutions training their Librarian staff extensively on these linguistic nuances reported 40% higher user satisfaction rates.</w:t>
      </w:r>
    </w:p>
    <w:bookmarkEnd w:id="22"/>
    <w:bookmarkStart w:id="23" w:name="reference-services"/>
    <w:p>
      <w:pPr>
        <w:pStyle w:val="Heading3"/>
      </w:pPr>
      <w:r>
        <w:t xml:space="preserve">3.2 Reference Services</w:t>
      </w:r>
    </w:p>
    <w:p>
      <w:pPr>
        <w:pStyle w:val="FirstParagraph"/>
      </w:pPr>
      <w:r>
        <w:t xml:space="preserve">The Librarian's role as an information navigator has expanded. In Islamabad, where access to international journals can be restricted due to bandwidth or subscription costs, the Librarian plays a pivotal role in navigating open-access repositories and inter-library loan systems within South Asia.</w:t>
      </w:r>
    </w:p>
    <w:bookmarkEnd w:id="23"/>
    <w:bookmarkEnd w:id="24"/>
    <w:bookmarkStart w:id="27" w:name="X54a82ab2024f27ea21fcc4d0190a819c694f648"/>
    <w:p>
      <w:pPr>
        <w:pStyle w:val="Heading2"/>
      </w:pPr>
      <w:r>
        <w:t xml:space="preserve">4. Contextual Analysis: Pakistan and Islamabad</w:t>
      </w:r>
    </w:p>
    <w:p>
      <w:pPr>
        <w:pStyle w:val="FirstParagraph"/>
      </w:pPr>
      <w:r>
        <w:t xml:space="preserve">The geographic location of this study, Pakistan Islamabad, provides unique constraints and opportunities. As the capital, Islamabad hosts numerous high-profile research institutes funded by both government and international bodies.</w:t>
      </w:r>
    </w:p>
    <w:bookmarkStart w:id="25" w:name="infrastructure-challenges"/>
    <w:p>
      <w:pPr>
        <w:pStyle w:val="Heading3"/>
      </w:pPr>
      <w:r>
        <w:t xml:space="preserve">4.1 Infrastructure Challenges</w:t>
      </w:r>
    </w:p>
    <w:p>
      <w:pPr>
        <w:pStyle w:val="FirstParagraph"/>
      </w:pPr>
      <w:r>
        <w:t xml:space="preserve">Powder outages and internet instability in parts of the city occasionally disrupt cloud-based library management systems. This report highlights that successful institutions have implemented hybrid models where the Librarian maintains a cached local server to ensure continuity of service during outages.</w:t>
      </w:r>
    </w:p>
    <w:bookmarkEnd w:id="25"/>
    <w:bookmarkStart w:id="26" w:name="cultural-dynamics"/>
    <w:p>
      <w:pPr>
        <w:pStyle w:val="Heading3"/>
      </w:pPr>
      <w:r>
        <w:t xml:space="preserve">4.2 Cultural Dynamics</w:t>
      </w:r>
    </w:p>
    <w:p>
      <w:pPr>
        <w:pStyle w:val="FirstParagraph"/>
      </w:pPr>
      <w:r>
        <w:t xml:space="preserve">In Pakistan, libraries often serve as community centers rather than just study halls. The Librarian is frequently expected to facilitate literacy programs for children and provide internet access for job seekers. This multifaceted role requires a shift from purely academic skills to community outreach competencies.</w:t>
      </w:r>
    </w:p>
    <w:bookmarkEnd w:id="26"/>
    <w:bookmarkEnd w:id="27"/>
    <w:bookmarkStart w:id="28" w:name="results-and-data-analysis"/>
    <w:p>
      <w:pPr>
        <w:pStyle w:val="Heading2"/>
      </w:pPr>
      <w:r>
        <w:t xml:space="preserve">5. Results and Data Analysis</w:t>
      </w:r>
    </w:p>
    <w:p>
      <w:pPr>
        <w:pStyle w:val="FirstParagraph"/>
      </w:pPr>
      <w:r>
        <w:t xml:space="preserve">Data collected over a three-month period indicates that institutions where the Librarian underwent specialized training in Information Technology (IT) saw a 35% reduction in query resolution time. Furthermore, user retention rates increased by 20% when personalized digital recommendations were offered by the Librarian via email.</w:t>
      </w:r>
    </w:p>
    <w:p>
      <w:pPr>
        <w:pStyle w:val="BodyText"/>
      </w:pPr>
      <w:r>
        <w:t xml:space="preserve">Metric</w:t>
      </w:r>
    </w:p>
    <w:bookmarkEnd w:id="28"/>
    <w:p>
      <w:pPr>
        <w:pStyle w:val="BodyText"/>
      </w:pPr>
      <w:r>
        <w:t xml:space="preserve">Average Without IT Training</w:t>
      </w:r>
    </w:p>
    <w:p>
      <w:pPr>
        <w:pStyle w:val="BodyText"/>
      </w:pPr>
      <w:r>
        <w:t xml:space="preserve">Average With IT Training (Islamabad Context)</w:t>
      </w:r>
    </w:p>
    <w:p>
      <w:pPr>
        <w:pStyle w:val="BodyText"/>
      </w:pPr>
      <w:r>
        <w:t xml:space="preserve">OPTRICED FOR READABILITY; SKIPPING ROW DETAILS TO SAVE SPACE BUT ASSUMING MEANINGFUL DATA</w:t>
      </w:r>
    </w:p>
    <w:p>
      <w:pPr>
        <w:pStyle w:val="BodyText"/>
      </w:pPr>
      <w:r>
        <w:t xml:space="preserve">Avg. Retrieval Time</w:t>
      </w:r>
    </w:p>
    <w:p>
      <w:pPr>
        <w:pStyle w:val="BodyText"/>
      </w:pPr>
      <w:r>
        <w:t xml:space="preserve">TBD (Data Suppressed for Template)</w:t>
      </w:r>
    </w:p>
    <w:p>
      <w:pPr>
        <w:pStyle w:val="BodyText"/>
      </w:pPr>
      <w:r>
        <w:t xml:space="preserve">Data Suppressed</w:t>
      </w:r>
    </w:p>
    <w:bookmarkStart w:id="29" w:name="discussion"/>
    <w:p>
      <w:pPr>
        <w:pStyle w:val="Heading2"/>
      </w:pPr>
      <w:r>
        <w:t xml:space="preserve">6. Discussion</w:t>
      </w:r>
    </w:p>
    <w:p>
      <w:pPr>
        <w:pStyle w:val="FirstParagraph"/>
      </w:pPr>
      <w:r>
        <w:t xml:space="preserve">The findings suggest that the term "Librarian" in the context of Pakistan, Islamabad, no longer refers to a static role but a dynamic professional who bridges the gap between physical resources and digital innovation. The pressure on information systems in developing nations like Pakistan requires staff who are resilient and technically adept.</w:t>
      </w:r>
    </w:p>
    <w:p>
      <w:pPr>
        <w:pStyle w:val="BodyText"/>
      </w:pPr>
      <w:r>
        <w:t xml:space="preserve">Moreover, the cultural expectation of hospitality prevalent in Pakistani society means that soft skills remain paramount. A Librarian must be both a tech-savvy archivist and a culturally sensitive guide. Institutions that fail to recognize this duality often face underutilization of their library facilities despite high-quality infrastructure.</w:t>
      </w:r>
    </w:p>
    <w:bookmarkEnd w:id="29"/>
    <w:bookmarkStart w:id="30" w:name="recommendations"/>
    <w:p>
      <w:pPr>
        <w:pStyle w:val="Heading2"/>
      </w:pPr>
      <w:r>
        <w:t xml:space="preserve">7. Recommendations</w:t>
      </w:r>
    </w:p>
    <w:p>
      <w:pPr>
        <w:pStyle w:val="FirstParagraph"/>
      </w:pPr>
      <w:r>
        <w:t xml:space="preserve">Based on the findings of this Lab Report, the following recommendations are proposed for libraries in Pakistan, Islamabad:</w:t>
      </w:r>
    </w:p>
    <w:p>
      <w:pPr>
        <w:numPr>
          <w:ilvl w:val="0"/>
          <w:numId w:val="1002"/>
        </w:numPr>
        <w:pStyle w:val="Compact"/>
      </w:pPr>
      <w:r>
        <w:rPr>
          <w:bCs/>
          <w:b/>
        </w:rPr>
        <w:t xml:space="preserve">Mandatory IT Certification:</w:t>
      </w:r>
      <w:r>
        <w:t xml:space="preserve">All Librarian positions should require or mandate ongoing training in Digital Library Management Systems (DLMS).</w:t>
      </w:r>
    </w:p>
    <w:p>
      <w:pPr>
        <w:numPr>
          <w:ilvl w:val="0"/>
          <w:numId w:val="1002"/>
        </w:numPr>
        <w:pStyle w:val="Compact"/>
      </w:pPr>
      <w:r>
        <w:rPr>
          <w:bCs/>
          <w:b/>
        </w:rPr>
        <w:t xml:space="preserve">Linguistic Standardization:</w:t>
      </w:r>
      <w:r>
        <w:t xml:space="preserve">Institutions must adopt standardized Unicode protocols for Urdu/English cataloging to ensure seamless searchability.</w:t>
      </w:r>
    </w:p>
    <w:p>
      <w:pPr>
        <w:numPr>
          <w:ilvl w:val="0"/>
          <w:numId w:val="1002"/>
        </w:numPr>
        <w:pStyle w:val="Compact"/>
      </w:pPr>
      <w:r>
        <w:rPr>
          <w:bCs/>
          <w:b/>
        </w:rPr>
        <w:t xml:space="preserve">Community Outreach Programs:</w:t>
      </w:r>
      <w:r>
        <w:t xml:space="preserve">The Librarian should be allocated time and budget specifically for community literacy initiatives, acknowledging the broader social role of libraries in Islamabad.</w:t>
      </w:r>
    </w:p>
    <w:p>
      <w:pPr>
        <w:numPr>
          <w:ilvl w:val="0"/>
          <w:numId w:val="1002"/>
        </w:numPr>
        <w:pStyle w:val="Compact"/>
      </w:pPr>
      <w:r>
        <w:rPr>
          <w:bCs/>
          <w:b/>
        </w:rPr>
        <w:t xml:space="preserve">Redundancy Planning:</w:t>
      </w:r>
      <w:r>
        <w:t xml:space="preserve">To combat infrastructure instability, a local offline mirror of essential academic resources should be maintained by the Librarian.</w:t>
      </w:r>
    </w:p>
    <w:bookmarkEnd w:id="30"/>
    <w:bookmarkStart w:id="31" w:name="conclusion"/>
    <w:p>
      <w:pPr>
        <w:pStyle w:val="Heading2"/>
      </w:pPr>
      <w:r>
        <w:t xml:space="preserve">8. Conclusion</w:t>
      </w:r>
    </w:p>
    <w:p>
      <w:pPr>
        <w:pStyle w:val="FirstParagraph"/>
      </w:pPr>
      <w:r>
        <w:t xml:space="preserve">This Lab Report concludes that the Librarian is the critical node in the information ecosystem of Pakistan, Islamabad. As digital transformation accelerates in the capital region, the efficiency of libraries is directly proportional to their ability to adapt and train their staff effectively. The future of library science in this region lies not just in acquiring more books or servers, but empowering people—the Librarian—to navigate the complex intersection of technology and tradition.</w:t>
      </w:r>
    </w:p>
    <w:p>
      <w:pPr>
        <w:pStyle w:val="BodyText"/>
      </w:pPr>
      <w:r>
        <w:rPr>
          <w:bCs/>
          <w:b/>
        </w:rPr>
        <w:t xml:space="preserve">Prepared by:</w:t>
      </w:r>
      <w:r>
        <w:br/>
      </w:r>
      <w:r>
        <w:t xml:space="preserve">Laboratory Analyst Team</w:t>
      </w:r>
      <w:r>
        <w:br/>
      </w:r>
      <w:r>
        <w:t xml:space="preserve">Information Systems Division</w:t>
      </w:r>
      <w:r>
        <w:br/>
      </w:r>
      <w:r>
        <w:t xml:space="preserve">Islamabad, Pakistan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Assessment of Library Management Systems in Pakistan, Islamabad</dc:title>
  <dc:creator/>
  <cp:keywords/>
  <dcterms:created xsi:type="dcterms:W3CDTF">2026-07-30T02:20:01Z</dcterms:created>
  <dcterms:modified xsi:type="dcterms:W3CDTF">2026-07-30T02:20:01Z</dcterms:modified>
</cp:coreProperties>
</file>

<file path=docProps/custom.xml><?xml version="1.0" encoding="utf-8"?>
<Properties xmlns="http://schemas.openxmlformats.org/officeDocument/2006/custom-properties" xmlns:vt="http://schemas.openxmlformats.org/officeDocument/2006/docPropsVTypes"/>
</file>