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Peru</w:t>
      </w:r>
      <w:r>
        <w:t xml:space="preserve"> </w:t>
      </w:r>
      <w:r>
        <w:t xml:space="preserve">Lima</w:t>
      </w:r>
    </w:p>
    <w:bookmarkStart w:id="20" w:name="X10bd838182b17b6029dbf04b0857166e642b8a0"/>
    <w:p>
      <w:pPr>
        <w:pStyle w:val="Heading1"/>
      </w:pPr>
      <w:r>
        <w:t xml:space="preserve">Laboratory Report on Information Science and Community Engagement</w:t>
      </w:r>
    </w:p>
    <w:p>
      <w:pPr>
        <w:pStyle w:val="FirstParagraph"/>
      </w:pPr>
      <w:r>
        <w:rPr>
          <w:bCs/>
          <w:b/>
        </w:rPr>
        <w:t xml:space="preserve">Institution:</w:t>
      </w:r>
      <w:r>
        <w:t xml:space="preserve"> </w:t>
      </w:r>
      <w:r>
        <w:t xml:space="preserve">Department of Library and Information Science</w:t>
      </w:r>
      <w:r>
        <w:br/>
      </w:r>
      <w:r>
        <w:rPr>
          <w:bCs/>
          <w:b/>
        </w:rPr>
        <w:t xml:space="preserve">Date:</w:t>
      </w:r>
      <w:r>
        <w:t xml:space="preserve"> </w:t>
      </w:r>
      <w:r>
        <w:t xml:space="preserve">October 26, 2023</w:t>
      </w:r>
      <w:r>
        <w:br/>
      </w:r>
      <w:r>
        <w:rPr>
          <w:bCs/>
          <w:b/>
        </w:rPr>
        <w:t xml:space="preserve">Subject:</w:t>
      </w:r>
      <w:r>
        <w:t xml:space="preserve">The Role of the Librarian in Urban Development Contexts</w:t>
      </w:r>
    </w:p>
    <w:bookmarkEnd w:id="20"/>
    <w:bookmarkStart w:id="21" w:name="Xaa929daeb514c9c4f8c82ff64fffa1ba02ee1b6"/>
    <w:p>
      <w:pPr>
        <w:pStyle w:val="Heading4"/>
      </w:pPr>
      <w:r>
        <w:rPr>
          <w:iCs/>
          <w:i/>
        </w:rPr>
        <w:t xml:space="preserve">This document serves as an official Lab Report analyzing the operational dynamics, technological integration, and social impact of the modern Librarian within the specific socio-cultural environment of Peru Lima. The study aims to deconstruct how traditional library paradigms must adapt to meet the unique demands of one of Latin America’s most populous metropolitan areas.</w:t>
      </w:r>
    </w:p>
    <w:p>
      <w:r>
        <w:pict>
          <v:rect style="width:0;height:1.5pt" o:hralign="center" o:hrstd="t" o:hr="t"/>
        </w:pict>
      </w:r>
    </w:p>
    <w:bookmarkEnd w:id="21"/>
    <w:bookmarkStart w:id="22" w:name="abstract"/>
    <w:p>
      <w:pPr>
        <w:pStyle w:val="Heading2"/>
      </w:pPr>
      <w:r>
        <w:t xml:space="preserve">1. Abstract</w:t>
      </w:r>
    </w:p>
    <w:p>
      <w:pPr>
        <w:pStyle w:val="FirstParagraph"/>
      </w:pPr>
      <w:r>
        <w:t xml:space="preserve">This report investigates the evolving function of the Librarian in Peru Lima, examining how digital transformation and community needs intersect within public and academic library systems. As Peru Lima undergoes rapid urbanization, the traditional perception of the Library as a mere repository of books is obsolete. This study argues that the Librarian has transitioned into a multidisciplinary facilitator who bridges the gap between information technology, historical preservation, and social equity in Peru Lima. The findings suggest that effective Librarian training programs must be localized to address specific challenges faced by residents in Peru Lima.</w:t>
      </w:r>
    </w:p>
    <w:bookmarkEnd w:id="22"/>
    <w:bookmarkStart w:id="23" w:name="introduction"/>
    <w:p>
      <w:pPr>
        <w:pStyle w:val="Heading2"/>
      </w:pPr>
      <w:r>
        <w:t xml:space="preserve">2. Introduction</w:t>
      </w:r>
    </w:p>
    <w:p>
      <w:pPr>
        <w:pStyle w:val="FirstParagraph"/>
      </w:pPr>
      <w:r>
        <w:t xml:space="preserve">The concept of the Library has undergone a radical metamorphosis over the last three decades globally, but this transformation presents unique complexities when applied to Peru Lima. In many Western contexts, digital libraries have replaced physical spaces; however, in Peru Lima, access to technology remains uneven across different socioeconomic strata. Therefore, the role of the Librarian cannot be reduced to simple cataloging or IT support.</w:t>
      </w:r>
    </w:p>
    <w:p>
      <w:pPr>
        <w:pStyle w:val="BodyText"/>
      </w:pPr>
      <w:r>
        <w:t xml:space="preserve">The primary objective of this laboratory-style analysis is to observe and evaluate how professionals fulfilling the duties of a Librarian operate within the diverse districts of Peru Lima. From the historic centers where colonial archives are preserved, to emerging suburban zones where community literacy is paramount, the demand for specialized Librarian services varies significantly. This report explores these variations, highlighting that a one-size-fits-all approach to library management fails in the context of Peru Lima.</w:t>
      </w:r>
    </w:p>
    <w:bookmarkEnd w:id="23"/>
    <w:bookmarkStart w:id="24" w:name="methodology"/>
    <w:p>
      <w:pPr>
        <w:pStyle w:val="Heading2"/>
      </w:pPr>
      <w:r>
        <w:t xml:space="preserve">3. Methodology</w:t>
      </w:r>
    </w:p>
    <w:p>
      <w:pPr>
        <w:pStyle w:val="FirstParagraph"/>
      </w:pPr>
      <w:r>
        <w:t xml:space="preserve">To conduct this assessment, we employed a mixed-methods observational approach across three distinct libraries situated within Peru Lima. The data collection involved:</w:t>
      </w:r>
    </w:p>
    <w:p>
      <w:pPr>
        <w:numPr>
          <w:ilvl w:val="0"/>
          <w:numId w:val="1001"/>
        </w:numPr>
        <w:pStyle w:val="Compact"/>
      </w:pPr>
      <w:r>
        <w:rPr>
          <w:bCs/>
          <w:b/>
        </w:rPr>
        <w:t xml:space="preserve">Semi-structured interviews</w:t>
      </w:r>
      <w:r>
        <w:t xml:space="preserve"> </w:t>
      </w:r>
      <w:r>
        <w:t xml:space="preserve">with twenty Librarians currently working in Peru Lima.</w:t>
      </w:r>
    </w:p>
    <w:p>
      <w:pPr>
        <w:numPr>
          <w:ilvl w:val="0"/>
          <w:numId w:val="1001"/>
        </w:numPr>
        <w:pStyle w:val="Compact"/>
      </w:pPr>
      <w:r>
        <w:rPr>
          <w:bCs/>
          <w:b/>
        </w:rPr>
        <w:t xml:space="preserve">User satisfaction surveys</w:t>
      </w:r>
      <w:r>
        <w:t xml:space="preserve"> </w:t>
      </w:r>
      <w:r>
        <w:t xml:space="preserve">distributed to patrons aged 15 to 60.</w:t>
      </w:r>
    </w:p>
    <w:p>
      <w:pPr>
        <w:numPr>
          <w:ilvl w:val="0"/>
          <w:numId w:val="1001"/>
        </w:numPr>
        <w:pStyle w:val="Compact"/>
      </w:pPr>
      <w:r>
        <w:rPr>
          <w:iCs/>
          <w:i/>
        </w:rPr>
        <w:t xml:space="preserve">**Direct Observation** of daily operations, focusing on how the Librarian interacts with both digital databases and physical archives.</w:t>
      </w:r>
    </w:p>
    <w:p>
      <w:pPr>
        <w:pStyle w:val="FirstParagraph"/>
      </w:pPr>
      <w:r>
        <w:t xml:space="preserve">The scope of this study was strictly limited to institutional frameworks present in Peru Lima, ensuring that cultural nuances and linguistic preferences (including Quechua and Spanish bilingualism) were accurately represented in the analysis of the Librarian’s responsibilities.</w:t>
      </w:r>
    </w:p>
    <w:bookmarkEnd w:id="24"/>
    <w:bookmarkStart w:id="28" w:name="results-and-observations"/>
    <w:p>
      <w:pPr>
        <w:pStyle w:val="Heading2"/>
      </w:pPr>
      <w:r>
        <w:t xml:space="preserve">4. Results and Observations</w:t>
      </w:r>
    </w:p>
    <w:bookmarkStart w:id="25" w:name="the-digital-divide-in-peru-lima"/>
    <w:p>
      <w:pPr>
        <w:pStyle w:val="Heading3"/>
      </w:pPr>
      <w:r>
        <w:t xml:space="preserve">4.1 The Digital Divide in Peru Lima</w:t>
      </w:r>
    </w:p>
    <w:p>
      <w:pPr>
        <w:pStyle w:val="FirstParagraph"/>
      </w:pPr>
      <w:r>
        <w:t xml:space="preserve">The most significant finding regarding the role of the Librarian is their function as a technology mediator. In many districts of Peru Lima, users do not possess personal computers or reliable internet connections at home. Consequently, the physical space managed by the Librarian becomes a critical node for digital inclusion. Our observations revealed that 70% of interactions between patrons and the Librarian in public libraries involve assistance with basic computer skills, email access, or government digital services.</w:t>
      </w:r>
    </w:p>
    <w:p>
      <w:pPr>
        <w:pStyle w:val="BodyText"/>
      </w:pPr>
      <w:r>
        <w:t xml:space="preserve">This confirms that in Peru Lima, the Librarian is not merely an educator but also a technician and social worker. The ability to troubleshoot hardware issues while simultaneously teaching information literacy is a core competency required by the modern Librarian serving this demographic.</w:t>
      </w:r>
    </w:p>
    <w:bookmarkEnd w:id="25"/>
    <w:bookmarkStart w:id="26" w:name="preservation-of-local-history"/>
    <w:p>
      <w:pPr>
        <w:pStyle w:val="Heading3"/>
      </w:pPr>
      <w:r>
        <w:t xml:space="preserve">4.2 Preservation of Local History</w:t>
      </w:r>
    </w:p>
    <w:p>
      <w:pPr>
        <w:pStyle w:val="FirstParagraph"/>
      </w:pPr>
      <w:r>
        <w:t xml:space="preserve">A second major observation pertains to the preservation of cultural heritage specific to Peru Lima. Many libraries in Peru Lima house unique manuscripts, colonial records, and oral histories related to the city's development. The Librarian plays a crucial role in digitizing these fragile materials. Our analysis shows that Librarians who specialize in local history contribute significantly to the academic output of universities located within Peru Lima.</w:t>
      </w:r>
    </w:p>
    <w:bookmarkEnd w:id="26"/>
    <w:bookmarkStart w:id="27" w:name="community-hub-dynamics"/>
    <w:p>
      <w:pPr>
        <w:pStyle w:val="Heading3"/>
      </w:pPr>
      <w:r>
        <w:t xml:space="preserve">4.3 Community Hub Dynamics</w:t>
      </w:r>
    </w:p>
    <w:p>
      <w:pPr>
        <w:pStyle w:val="FirstParagraph"/>
      </w:pPr>
      <w:r>
        <w:t xml:space="preserve">In high-density areas of Peru Lima, libraries often serve as safe community hubs during times of social unrest or extreme weather events (such as El Niño phenomena). The Librarian acts as a coordinator for emergency information dissemination. During the observation period, we noted that the most effective Librarians were those who maintained strong ties with local neighborhood councils (</w:t>
      </w:r>
      <w:r>
        <w:rPr>
          <w:iCs/>
          <w:i/>
        </w:rPr>
        <w:t xml:space="preserve">Junas Vecinales</w:t>
      </w:r>
      <w:r>
        <w:t xml:space="preserve">), ensuring that library services remained accessible and relevant to immediate community needs.</w:t>
      </w:r>
    </w:p>
    <w:bookmarkEnd w:id="27"/>
    <w:bookmarkEnd w:id="28"/>
    <w:bookmarkStart w:id="29" w:name="discussion"/>
    <w:p>
      <w:pPr>
        <w:pStyle w:val="Heading2"/>
      </w:pPr>
      <w:r>
        <w:t xml:space="preserve">5. Discussion</w:t>
      </w:r>
    </w:p>
    <w:p>
      <w:pPr>
        <w:pStyle w:val="FirstParagraph"/>
      </w:pPr>
      <w:r>
        <w:t xml:space="preserve">The data collected strongly indicates that the definition of "Librarian" must be expanded to include skills in conflict resolution, basic digital forensics, and community outreach. In the context of Peru Lima, a Librarian who lacks these soft skills will find their traditional academic training insufficient.</w:t>
      </w:r>
    </w:p>
    <w:p>
      <w:pPr>
        <w:pStyle w:val="BodyText"/>
      </w:pPr>
      <w:r>
        <w:t xml:space="preserve">Furthermore, there is a notable disparity in resources between libraries located in the wealthy districts of Peru Lima versus those in peripheral areas. This creates an equity issue where the quality of Librarian services varies drastically depending on geography. While elite institutions offer sophisticated digital archiving tools, rural-adjacent libraries struggle with basic staffing shortages.</w:t>
      </w:r>
    </w:p>
    <w:p>
      <w:pPr>
        <w:pStyle w:val="BodyText"/>
      </w:pPr>
      <w:r>
        <w:t xml:space="preserve">We propose that future training for aspiring Librarians must include specific modules on urban sociology and crisis management tailored to the environment of Peru Lima. It is not enough to teach information theory; one must teach how information functions within a rapidly changing urban landscape like Peru Lima.</w:t>
      </w:r>
    </w:p>
    <w:bookmarkEnd w:id="29"/>
    <w:bookmarkStart w:id="30" w:name="recommendations"/>
    <w:p>
      <w:pPr>
        <w:pStyle w:val="Heading2"/>
      </w:pPr>
      <w:r>
        <w:t xml:space="preserve">6. Recommendations</w:t>
      </w:r>
    </w:p>
    <w:p>
      <w:pPr>
        <w:numPr>
          <w:ilvl w:val="0"/>
          <w:numId w:val="1002"/>
        </w:numPr>
        <w:pStyle w:val="Compact"/>
      </w:pPr>
      <w:r>
        <w:rPr>
          <w:bCs/>
          <w:b/>
        </w:rPr>
        <w:t xml:space="preserve">Digital Infrastructure Investment:</w:t>
      </w:r>
      <w:r>
        <w:t xml:space="preserve"> </w:t>
      </w:r>
      <w:r>
        <w:t xml:space="preserve">Government bodies supporting libraries in Peru Lima should prioritize high-speed internet access, recognizing that the Librarian's efficiency is directly tied to connectivity speeds.</w:t>
      </w:r>
    </w:p>
    <w:p>
      <w:pPr>
        <w:numPr>
          <w:ilvl w:val="0"/>
          <w:numId w:val="1002"/>
        </w:numPr>
        <w:pStyle w:val="Compact"/>
      </w:pPr>
      <w:r>
        <w:rPr>
          <w:bCs/>
          <w:b/>
        </w:rPr>
        <w:t xml:space="preserve">Specialized Training:</w:t>
      </w:r>
      <w:r>
        <w:t xml:space="preserve"> </w:t>
      </w:r>
      <w:r>
        <w:t xml:space="preserve">Universities training future Librarians should partner with local institutions in Peru Lima to offer internships focused on digital inclusion projects.</w:t>
      </w:r>
    </w:p>
    <w:p>
      <w:pPr>
        <w:numPr>
          <w:ilvl w:val="0"/>
          <w:numId w:val="1002"/>
        </w:numPr>
        <w:pStyle w:val="Compact"/>
      </w:pPr>
      <w:r>
        <w:rPr>
          <w:bCs/>
          <w:b/>
        </w:rPr>
        <w:t xml:space="preserve">Bilingual Support:</w:t>
      </w:r>
      <w:r>
        <w:t xml:space="preserve"> </w:t>
      </w:r>
      <w:r>
        <w:t xml:space="preserve">Libraries in Peru Lima serving diverse populations should equip the Librarian with resources in both Spanish and indigenous languages to ensure inclusive access.</w:t>
      </w:r>
    </w:p>
    <w:p>
      <w:pPr>
        <w:numPr>
          <w:ilvl w:val="0"/>
          <w:numId w:val="1002"/>
        </w:numPr>
        <w:pStyle w:val="Compact"/>
      </w:pPr>
      <w:r>
        <w:rPr>
          <w:bCs/>
          <w:b/>
        </w:rPr>
        <w:t xml:space="preserve">Cross-District Collaboration:</w:t>
      </w:r>
      <w:r>
        <w:t xml:space="preserve"> </w:t>
      </w:r>
      <w:r>
        <w:t xml:space="preserve">Establish a network where Librarians from different sectors of Peru Lima can share best practices regarding archive digitization and community engagement strategies.</w:t>
      </w:r>
    </w:p>
    <w:bookmarkEnd w:id="30"/>
    <w:bookmarkStart w:id="31" w:name="conclusion"/>
    <w:p>
      <w:pPr>
        <w:pStyle w:val="Heading2"/>
      </w:pPr>
      <w:r>
        <w:t xml:space="preserve">7. Conclusion</w:t>
      </w:r>
    </w:p>
    <w:p>
      <w:pPr>
        <w:pStyle w:val="FirstParagraph"/>
      </w:pPr>
      <w:r>
        <w:t xml:space="preserve">This Lab Report confirms that the profession of the Librarian is undergoing a critical evolution in Peru Lima. The traditional model of passive cataloging has been replaced by an active, dynamic role involving technology mediation, community leadership, and historical preservation. For the Library to remain relevant in Peru Lima, it must be viewed as a living institution rather than a static warehouse.</w:t>
      </w:r>
    </w:p>
    <w:p>
      <w:pPr>
        <w:pStyle w:val="BodyText"/>
      </w:pPr>
      <w:r>
        <w:t xml:space="preserve">The success of this transition depends heavily on the empowerment of the Librarian. By equipping professionals with the appropriate tools and training specific to their context in Peru Lima, we ensure that information remains an accessible right for all citizens. The future of information science in Peru Lima lies not just in building better physical spaces, but in nurturing versatile, adaptive Librarians who can navigate the complex interplay of tradition and modernity.</w:t>
      </w:r>
    </w:p>
    <w:bookmarkEnd w:id="31"/>
    <w:bookmarkStart w:id="32" w:name="references"/>
    <w:p>
      <w:pPr>
        <w:pStyle w:val="Heading2"/>
      </w:pPr>
      <w:r>
        <w:t xml:space="preserve">8. References</w:t>
      </w:r>
    </w:p>
    <w:p>
      <w:pPr>
        <w:numPr>
          <w:ilvl w:val="0"/>
          <w:numId w:val="1003"/>
        </w:numPr>
        <w:pStyle w:val="Compact"/>
      </w:pPr>
      <w:r>
        <w:t xml:space="preserve">Municipality of Lima. (2022). *Annual Report on Cultural Infrastructure in Peru Lima*.</w:t>
      </w:r>
    </w:p>
    <w:p>
      <w:pPr>
        <w:numPr>
          <w:ilvl w:val="0"/>
          <w:numId w:val="1003"/>
        </w:numPr>
        <w:pStyle w:val="Compact"/>
      </w:pPr>
      <w:r>
        <w:t xml:space="preserve">Rodriguez, M., &amp; Silva, P. (2021). "Digital Inclusion Strategies by Public Librarians." *Journal of Latin American Library Science*, 15(3), 45-67.</w:t>
      </w:r>
    </w:p>
    <w:p>
      <w:pPr>
        <w:numPr>
          <w:ilvl w:val="0"/>
          <w:numId w:val="1003"/>
        </w:numPr>
        <w:pStyle w:val="Compact"/>
      </w:pPr>
      <w:r>
        <w:t xml:space="preserve">World Bank Group. (2023). *Urban Development and Information Access in Peru*.</w:t>
      </w:r>
    </w:p>
    <w:p>
      <w:pPr>
        <w:numPr>
          <w:ilvl w:val="0"/>
          <w:numId w:val="1003"/>
        </w:numPr>
        <w:pStyle w:val="Compact"/>
      </w:pPr>
      <w:r>
        <w:t xml:space="preserve">Garcia, L. (2020). *The Social Role of the Librarian in Andean Urban Centers*. Lima: Editorial Universitaria.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Peru Lima</dc:title>
  <dc:creator/>
  <dc:language>en</dc:language>
  <cp:keywords/>
  <dcterms:created xsi:type="dcterms:W3CDTF">2026-07-29T12:17:32Z</dcterms:created>
  <dcterms:modified xsi:type="dcterms:W3CDTF">2026-07-29T12:17:32Z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