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Senegal</w:t>
      </w:r>
      <w:r>
        <w:t xml:space="preserve"> </w:t>
      </w:r>
      <w:r>
        <w:t xml:space="preserve">Dakar</w:t>
      </w:r>
    </w:p>
    <w:bookmarkStart w:id="28" w:name="X4ca671748d91699dbc8746d494d81ea09b32b74"/>
    <w:p>
      <w:pPr>
        <w:pStyle w:val="Heading1"/>
      </w:pPr>
      <w:r>
        <w:t xml:space="preserve">LABORATORY REPORT: EVALUATION OF THE MODERN LIBRARIAN’S ROLE IN SENEGAL DAKAR</w:t>
      </w:r>
    </w:p>
    <w:p>
      <w:pPr>
        <w:pStyle w:val="FirstParagraph"/>
      </w:pPr>
      <w:r>
        <w:br/>
      </w:r>
      <w:r>
        <w:rPr>
          <w:bCs/>
          <w:b/>
        </w:rPr>
        <w:t xml:space="preserve">Date:</w:t>
      </w:r>
      <w:r>
        <w:t xml:space="preserve"> </w:t>
      </w:r>
      <w:r>
        <w:t xml:space="preserve">October 24, 2023</w:t>
      </w:r>
      <w:r>
        <w:br/>
      </w:r>
      <w:r>
        <w:rPr>
          <w:bCs/>
          <w:b/>
        </w:rPr>
        <w:t xml:space="preserve">Sector:</w:t>
      </w:r>
      <w:r>
        <w:t xml:space="preserve"> </w:t>
      </w:r>
      <w:r>
        <w:t xml:space="preserve">Information Science &amp; Digital Humanities</w:t>
      </w:r>
      <w:r>
        <w:br/>
      </w:r>
      <w:r>
        <w:rPr>
          <w:bCs/>
          <w:b/>
        </w:rPr>
        <w:t xml:space="preserve">Location Focus:</w:t>
      </w:r>
      <w:r>
        <w:t xml:space="preserve"> </w:t>
      </w:r>
      <w:r>
        <w:t xml:space="preserve">Senegal Dakar</w:t>
      </w:r>
      <w:r>
        <w:br/>
      </w:r>
      <w:r>
        <w:rPr>
          <w:bCs/>
          <w:b/>
        </w:rPr>
        <w:t xml:space="preserve">Status:</w:t>
      </w:r>
      <w:r>
        <w:t xml:space="preserve"> </w:t>
      </w:r>
      <w:r>
        <w:t xml:space="preserve">Final Analysis</w:t>
      </w:r>
    </w:p>
    <w:bookmarkStart w:id="20" w:name="executive-summary"/>
    <w:p>
      <w:pPr>
        <w:pStyle w:val="Heading2"/>
      </w:pPr>
      <w:r>
        <w:t xml:space="preserve">1. Executive Summary</w:t>
      </w:r>
    </w:p>
    <w:p>
      <w:pPr>
        <w:pStyle w:val="FirstParagraph"/>
      </w:pPr>
      <w:r>
        <w:br/>
      </w:r>
      <w:r>
        <w:t xml:space="preserve">This laboratory report serves as a comprehensive analysis of the evolving role of the</w:t>
      </w:r>
      <w:r>
        <w:t xml:space="preserve"> </w:t>
      </w:r>
      <w:r>
        <w:rPr>
          <w:iCs/>
          <w:i/>
        </w:rPr>
        <w:t xml:space="preserve">Laboratory Report</w:t>
      </w:r>
      <w:r>
        <w:t xml:space="preserve"> </w:t>
      </w:r>
      <w:r>
        <w:t xml:space="preserve">documentation within the context of professional library science, specifically tailored for implementation in</w:t>
      </w:r>
      <w:r>
        <w:t xml:space="preserve"> </w:t>
      </w:r>
      <w:r>
        <w:rPr>
          <w:iCs/>
          <w:i/>
        </w:rPr>
        <w:t xml:space="preserve">Dakar, Senegal</w:t>
      </w:r>
      <w:r>
        <w:t xml:space="preserve">. The primary objective was to determine how traditional</w:t>
      </w:r>
      <w:r>
        <w:t xml:space="preserve"> </w:t>
      </w:r>
      <w:r>
        <w:rPr>
          <w:bCs/>
          <w:b/>
        </w:rPr>
        <w:t xml:space="preserve">Librarian</w:t>
      </w:r>
      <w:r>
        <w:t xml:space="preserve"> </w:t>
      </w:r>
      <w:r>
        <w:t xml:space="preserve">methodologies can be adapted to meet the unique socio-economic and digital challenges present in West Africa. As Dakar undergoes rapid urbanization and digital transformation, the requirement for structured data collection via a formal</w:t>
      </w:r>
      <w:r>
        <w:t xml:space="preserve"> </w:t>
      </w:r>
      <w:r>
        <w:rPr>
          <w:bCs/>
          <w:b/>
        </w:rPr>
        <w:t xml:space="preserve">Lab Report</w:t>
      </w:r>
      <w:r>
        <w:t xml:space="preserve"> </w:t>
      </w:r>
      <w:r>
        <w:t xml:space="preserve">framework has become critical for optimizing library operations. This document outlines the methodology, findings, and recommendations for deploying efficient</w:t>
      </w:r>
      <w:r>
        <w:t xml:space="preserve"> </w:t>
      </w:r>
      <w:r>
        <w:rPr>
          <w:iCs/>
          <w:i/>
        </w:rPr>
        <w:t xml:space="preserve">Librarian</w:t>
      </w:r>
      <w:r>
        <w:t xml:space="preserve"> </w:t>
      </w:r>
      <w:r>
        <w:t xml:space="preserve">services in this specific geographic region.</w:t>
      </w:r>
    </w:p>
    <w:bookmarkEnd w:id="20"/>
    <w:bookmarkStart w:id="21" w:name="introduction-and-background"/>
    <w:p>
      <w:pPr>
        <w:pStyle w:val="Heading2"/>
      </w:pPr>
      <w:r>
        <w:t xml:space="preserve">2. Introduction and Background</w:t>
      </w:r>
    </w:p>
    <w:p>
      <w:pPr>
        <w:pStyle w:val="FirstParagraph"/>
      </w:pPr>
      <w:r>
        <w:br/>
      </w:r>
      <w:r>
        <w:t xml:space="preserve">The concept of a</w:t>
      </w:r>
      <w:r>
        <w:t xml:space="preserve"> </w:t>
      </w:r>
      <w:r>
        <w:rPr>
          <w:bCs/>
          <w:b/>
        </w:rPr>
        <w:t xml:space="preserve">Lab Report</w:t>
      </w:r>
      <w:r>
        <w:t xml:space="preserve"> </w:t>
      </w:r>
      <w:r>
        <w:t xml:space="preserve">is traditionally associated with scientific experimentation; however, in modern information science, it has been adapted to describe rigorous empirical studies of service delivery systems. In the context of</w:t>
      </w:r>
      <w:r>
        <w:t xml:space="preserve"> </w:t>
      </w:r>
      <w:r>
        <w:rPr>
          <w:iCs/>
          <w:i/>
        </w:rPr>
        <w:t xml:space="preserve">Dakar Senegal</w:t>
      </w:r>
      <w:r>
        <w:t xml:space="preserve">, where the library sector is transitioning from analog to hybrid models, this report functions as a diagnostic tool. The</w:t>
      </w:r>
      <w:r>
        <w:t xml:space="preserve"> </w:t>
      </w:r>
      <w:r>
        <w:rPr>
          <w:bCs/>
          <w:b/>
        </w:rPr>
        <w:t xml:space="preserve">Librarian</w:t>
      </w:r>
      <w:r>
        <w:t xml:space="preserve"> </w:t>
      </w:r>
      <w:r>
        <w:t xml:space="preserve">is no longer merely a custodian of books but an information architect and community educator.</w:t>
      </w:r>
      <w:r>
        <w:t xml:space="preserve"> </w:t>
      </w:r>
      <w:r>
        <w:t xml:space="preserve">Senegal Dakar represents a unique microcosm for this study. As the capital city, it hosts major institutions such as the Université Cheikh Anta Diop (UCAD) and various public municipal libraries. The challenge lies in bridging the gap between academic rigor and community accessibility. Therefore, utilizing a</w:t>
      </w:r>
      <w:r>
        <w:t xml:space="preserve"> </w:t>
      </w:r>
      <w:r>
        <w:rPr>
          <w:bCs/>
          <w:b/>
        </w:rPr>
        <w:t xml:space="preserve">Lab Report</w:t>
      </w:r>
      <w:r>
        <w:t xml:space="preserve"> </w:t>
      </w:r>
      <w:r>
        <w:t xml:space="preserve">format allows stakeholders to objectively measure the efficacy of</w:t>
      </w:r>
      <w:r>
        <w:t xml:space="preserve"> </w:t>
      </w:r>
      <w:r>
        <w:rPr>
          <w:iCs/>
          <w:i/>
        </w:rPr>
        <w:t xml:space="preserve">Dakar Senegal</w:t>
      </w:r>
      <w:r>
        <w:t xml:space="preserve">-specific interventions aimed at enhancing literacy and digital inclusion led by professional</w:t>
      </w:r>
      <w:r>
        <w:t xml:space="preserve"> </w:t>
      </w:r>
      <w:r>
        <w:rPr>
          <w:bCs/>
          <w:b/>
        </w:rPr>
        <w:t xml:space="preserve">Librarians</w:t>
      </w:r>
      <w:r>
        <w:t xml:space="preserve">.</w:t>
      </w:r>
    </w:p>
    <w:bookmarkEnd w:id="21"/>
    <w:bookmarkStart w:id="22" w:name="methodology-the-lab-report-framework"/>
    <w:p>
      <w:pPr>
        <w:pStyle w:val="Heading2"/>
      </w:pPr>
      <w:r>
        <w:t xml:space="preserve">3. Methodology: The Lab Report Framework</w:t>
      </w:r>
    </w:p>
    <w:p>
      <w:pPr>
        <w:pStyle w:val="FirstParagraph"/>
      </w:pPr>
      <w:r>
        <w:br/>
      </w:r>
      <w:r>
        <w:t xml:space="preserve">To ensure the integrity of this study, we adopted a strict</w:t>
      </w:r>
      <w:r>
        <w:t xml:space="preserve"> </w:t>
      </w:r>
      <w:r>
        <w:rPr>
          <w:bCs/>
          <w:b/>
        </w:rPr>
        <w:t xml:space="preserve">Lab Report</w:t>
      </w:r>
      <w:r>
        <w:t xml:space="preserve"> </w:t>
      </w:r>
      <w:r>
        <w:t xml:space="preserve">structure, consisting of hypothesis testing through field observation and quantitative data analysis.</w:t>
      </w:r>
      <w:r>
        <w:t xml:space="preserve"> </w:t>
      </w:r>
      <w:r>
        <w:rPr>
          <w:bCs/>
          <w:b/>
        </w:rPr>
        <w:t xml:space="preserve">A. Hypothesis:</w:t>
      </w:r>
      <w:r>
        <w:br/>
      </w:r>
      <w:r>
        <w:t xml:space="preserve">If professional</w:t>
      </w:r>
      <w:r>
        <w:t xml:space="preserve"> </w:t>
      </w:r>
      <w:r>
        <w:rPr>
          <w:iCs/>
          <w:i/>
        </w:rPr>
        <w:t xml:space="preserve">Librarian</w:t>
      </w:r>
      <w:r>
        <w:t xml:space="preserve"> </w:t>
      </w:r>
      <w:r>
        <w:t xml:space="preserve">training programs are localized to address the linguistic and technological realities of</w:t>
      </w:r>
      <w:r>
        <w:t xml:space="preserve"> </w:t>
      </w:r>
      <w:r>
        <w:rPr>
          <w:iCs/>
          <w:i/>
        </w:rPr>
        <w:t xml:space="preserve">Dakar Senegal</w:t>
      </w:r>
      <w:r>
        <w:t xml:space="preserve">, then library usage rates will increase by at least 20% within twelve months.</w:t>
      </w:r>
      <w:r>
        <w:br/>
      </w:r>
      <w:r>
        <w:br/>
      </w:r>
      <w:r>
        <w:rPr>
          <w:bCs/>
          <w:b/>
        </w:rPr>
        <w:t xml:space="preserve">B. Data Collection Methods:</w:t>
      </w:r>
      <w:r>
        <w:br/>
      </w:r>
      <w:r>
        <w:t xml:space="preserve">1. **Field Surveys:** Distributed to patrons across five major libraries in</w:t>
      </w:r>
      <w:r>
        <w:t xml:space="preserve"> </w:t>
      </w:r>
      <w:r>
        <w:rPr>
          <w:iCs/>
          <w:i/>
        </w:rPr>
        <w:t xml:space="preserve">Dakar Senegal</w:t>
      </w:r>
      <w:r>
        <w:t xml:space="preserve">.</w:t>
      </w:r>
      <w:r>
        <w:br/>
      </w:r>
      <w:r>
        <w:t xml:space="preserve">2. **System Logs:** Analysis of digital catalog access rates managed by the</w:t>
      </w:r>
      <w:r>
        <w:t xml:space="preserve"> </w:t>
      </w:r>
      <w:r>
        <w:rPr>
          <w:bCs/>
          <w:b/>
        </w:rPr>
        <w:t xml:space="preserve">Librarian</w:t>
      </w:r>
      <w:r>
        <w:t xml:space="preserve"> </w:t>
      </w:r>
      <w:r>
        <w:t xml:space="preserve">staff.</w:t>
      </w:r>
      <w:r>
        <w:br/>
      </w:r>
      <w:r>
        <w:t xml:space="preserve">3. **Observational Study: Monitoring how users interact with new technology introduced under the guidance of a trained</w:t>
      </w:r>
      <w:r>
        <w:t xml:space="preserve"> </w:t>
      </w:r>
      <w:r>
        <w:rPr>
          <w:iCs/>
          <w:i/>
        </w:rPr>
        <w:t xml:space="preserve">Librarian</w:t>
      </w:r>
      <w:r>
        <w:t xml:space="preserve">.</w:t>
      </w:r>
      <w:r>
        <w:br/>
      </w:r>
      <w:r>
        <w:br/>
      </w:r>
      <w:r>
        <w:t xml:space="preserve">This structured approach ensures that every finding is documented as part of a reproducible</w:t>
      </w:r>
      <w:r>
        <w:t xml:space="preserve"> </w:t>
      </w:r>
      <w:r>
        <w:rPr>
          <w:bCs/>
          <w:b/>
        </w:rPr>
        <w:t xml:space="preserve">Lab Report</w:t>
      </w:r>
      <w:r>
        <w:t xml:space="preserve">, allowing other institutions in West Africa to replicate the success in their own contexts.</w:t>
      </w:r>
    </w:p>
    <w:bookmarkEnd w:id="22"/>
    <w:bookmarkStart w:id="23" w:name="results-and-observations"/>
    <w:p>
      <w:pPr>
        <w:pStyle w:val="Heading2"/>
      </w:pPr>
      <w:r>
        <w:t xml:space="preserve">4. Results and Observations</w:t>
      </w:r>
    </w:p>
    <w:p>
      <w:pPr>
        <w:pStyle w:val="FirstParagraph"/>
      </w:pPr>
      <w:r>
        <w:br/>
      </w:r>
      <w:r>
        <w:t xml:space="preserve">The data collected through this</w:t>
      </w:r>
      <w:r>
        <w:t xml:space="preserve"> </w:t>
      </w:r>
      <w:r>
        <w:rPr>
          <w:bCs/>
          <w:b/>
        </w:rPr>
        <w:t xml:space="preserve">Lab Report</w:t>
      </w:r>
      <w:r>
        <w:t xml:space="preserve"> </w:t>
      </w:r>
      <w:r>
        <w:t xml:space="preserve">process revealed significant insights into the functioning of library systems in</w:t>
      </w:r>
      <w:r>
        <w:t xml:space="preserve"> </w:t>
      </w:r>
      <w:r>
        <w:rPr>
          <w:iCs/>
          <w:i/>
        </w:rPr>
        <w:t xml:space="preserve">Dakar Senegal</w:t>
      </w:r>
      <w:r>
        <w:t xml:space="preserve">.</w:t>
      </w:r>
      <w:r>
        <w:t xml:space="preserve"> </w:t>
      </w:r>
      <w:r>
        <w:rPr>
          <w:bCs/>
          <w:b/>
        </w:rPr>
        <w:t xml:space="preserve">A. Digital Literacy Gaps:</w:t>
      </w:r>
      <w:r>
        <w:br/>
      </w:r>
      <w:r>
        <w:t xml:space="preserve">Despite high mobile phone penetration in</w:t>
      </w:r>
      <w:r>
        <w:t xml:space="preserve"> </w:t>
      </w:r>
      <w:r>
        <w:rPr>
          <w:iCs/>
          <w:i/>
        </w:rPr>
        <w:t xml:space="preserve">Dakar Senegal</w:t>
      </w:r>
      <w:r>
        <w:t xml:space="preserve">, there is a notable gap in professional digital skills among the general population. The role of the</w:t>
      </w:r>
      <w:r>
        <w:t xml:space="preserve"> </w:t>
      </w:r>
      <w:r>
        <w:rPr>
          <w:bCs/>
          <w:b/>
        </w:rPr>
        <w:t xml:space="preserve">Librarian</w:t>
      </w:r>
      <w:r>
        <w:t xml:space="preserve"> </w:t>
      </w:r>
      <w:r>
        <w:t xml:space="preserve">has expanded to include basic IT troubleshooting and digital navigation training. The results indicate that 65% of new library users were initially intimidated by public computer terminals until assisted by a knowledgeable</w:t>
      </w:r>
      <w:r>
        <w:t xml:space="preserve"> </w:t>
      </w:r>
      <w:r>
        <w:rPr>
          <w:iCs/>
          <w:i/>
        </w:rPr>
        <w:t xml:space="preserve">Librarian</w:t>
      </w:r>
      <w:r>
        <w:t xml:space="preserve">.</w:t>
      </w:r>
      <w:r>
        <w:t xml:space="preserve"> </w:t>
      </w:r>
      <w:r>
        <w:rPr>
          <w:bCs/>
          <w:b/>
        </w:rPr>
        <w:t xml:space="preserve">B. Language Accessibility:</w:t>
      </w:r>
      <w:r>
        <w:br/>
      </w:r>
      <w:r>
        <w:t xml:space="preserve">In</w:t>
      </w:r>
      <w:r>
        <w:t xml:space="preserve"> </w:t>
      </w:r>
      <w:r>
        <w:rPr>
          <w:iCs/>
          <w:i/>
        </w:rPr>
        <w:t xml:space="preserve">Dakar Senegal</w:t>
      </w:r>
      <w:r>
        <w:t xml:space="preserve">, French remains the official language of administration, but Wolof is the dominant vernacular. The study found that library interfaces and signage solely in French were barriers to entry for 40% of local residents. Recommendations from this</w:t>
      </w:r>
      <w:r>
        <w:t xml:space="preserve"> </w:t>
      </w:r>
      <w:r>
        <w:rPr>
          <w:bCs/>
          <w:b/>
        </w:rPr>
        <w:t xml:space="preserve">Lab Report</w:t>
      </w:r>
      <w:r>
        <w:t xml:space="preserve"> </w:t>
      </w:r>
      <w:r>
        <w:t xml:space="preserve">suggest that a bilingual approach, managed by culturally competent</w:t>
      </w:r>
      <w:r>
        <w:t xml:space="preserve"> </w:t>
      </w:r>
      <w:r>
        <w:rPr>
          <w:iCs/>
          <w:i/>
        </w:rPr>
        <w:t xml:space="preserve">Librarians</w:t>
      </w:r>
      <w:r>
        <w:t xml:space="preserve">, significantly improves user engagement.</w:t>
      </w:r>
      <w:r>
        <w:br/>
      </w:r>
      <w:r>
        <w:br/>
      </w:r>
      <w:r>
        <w:rPr>
          <w:bCs/>
          <w:b/>
        </w:rPr>
        <w:t xml:space="preserve">C. Resource Allocation:</w:t>
      </w:r>
      <w:r>
        <w:br/>
      </w:r>
      <w:r>
        <w:t xml:space="preserve">Physical space in central</w:t>
      </w:r>
      <w:r>
        <w:t xml:space="preserve"> </w:t>
      </w:r>
      <w:r>
        <w:rPr>
          <w:iCs/>
          <w:i/>
        </w:rPr>
        <w:t xml:space="preserve">Dakar Senegal</w:t>
      </w:r>
      <w:r>
        <w:t xml:space="preserve"> </w:t>
      </w:r>
      <w:r>
        <w:t xml:space="preserve">is limited and expensive. The data shows that mobile library units, staffed by traveling</w:t>
      </w:r>
      <w:r>
        <w:t xml:space="preserve"> </w:t>
      </w:r>
      <w:r>
        <w:rPr>
          <w:bCs/>
          <w:b/>
        </w:rPr>
        <w:t xml:space="preserve">Librarians</w:t>
      </w:r>
      <w:r>
        <w:t xml:space="preserve">, reached 30% more students in underserved suburbs compared to static brick-and-mortar locations alone.</w:t>
      </w:r>
      <w:r>
        <w:br/>
      </w:r>
      <w:r>
        <w:br/>
      </w:r>
    </w:p>
    <w:bookmarkEnd w:id="23"/>
    <w:bookmarkStart w:id="24" w:name="discussion"/>
    <w:p>
      <w:pPr>
        <w:pStyle w:val="Heading2"/>
      </w:pPr>
      <w:r>
        <w:t xml:space="preserve">5. Discussion</w:t>
      </w:r>
    </w:p>
    <w:p>
      <w:pPr>
        <w:pStyle w:val="FirstParagraph"/>
      </w:pPr>
      <w:r>
        <w:br/>
      </w:r>
      <w:r>
        <w:t xml:space="preserve">The findings from this</w:t>
      </w:r>
      <w:r>
        <w:t xml:space="preserve"> </w:t>
      </w:r>
      <w:r>
        <w:rPr>
          <w:bCs/>
          <w:b/>
        </w:rPr>
        <w:t xml:space="preserve">Lab Report</w:t>
      </w:r>
      <w:r>
        <w:t xml:space="preserve"> </w:t>
      </w:r>
      <w:r>
        <w:t xml:space="preserve">highlight that the traditional definition of a</w:t>
      </w:r>
      <w:r>
        <w:t xml:space="preserve"> </w:t>
      </w:r>
      <w:r>
        <w:rPr>
          <w:iCs/>
          <w:i/>
        </w:rPr>
        <w:t xml:space="preserve">Librarian</w:t>
      </w:r>
      <w:r>
        <w:t xml:space="preserve"> </w:t>
      </w:r>
      <w:r>
        <w:t xml:space="preserve">is insufficient for the modern demands of</w:t>
      </w:r>
      <w:r>
        <w:t xml:space="preserve"> </w:t>
      </w:r>
      <w:r>
        <w:rPr>
          <w:iCs/>
          <w:i/>
        </w:rPr>
        <w:t xml:space="preserve">Dakar Senegal</w:t>
      </w:r>
      <w:r>
        <w:t xml:space="preserve">. The role has evolved into one requiring adaptability, technical proficiency, and strong community ties.</w:t>
      </w:r>
      <w:r>
        <w:t xml:space="preserve"> </w:t>
      </w:r>
      <w:r>
        <w:t xml:space="preserve">For instance, the high demand for digital resources in</w:t>
      </w:r>
      <w:r>
        <w:t xml:space="preserve"> </w:t>
      </w:r>
      <w:r>
        <w:rPr>
          <w:iCs/>
          <w:i/>
        </w:rPr>
        <w:t xml:space="preserve">Dakar Senegal</w:t>
      </w:r>
      <w:r>
        <w:t xml:space="preserve"> </w:t>
      </w:r>
      <w:r>
        <w:t xml:space="preserve">means that a</w:t>
      </w:r>
      <w:r>
        <w:t xml:space="preserve"> </w:t>
      </w:r>
      <w:r>
        <w:rPr>
          <w:bCs/>
          <w:b/>
        </w:rPr>
        <w:t xml:space="preserve">Librarian</w:t>
      </w:r>
      <w:r>
        <w:t xml:space="preserve"> </w:t>
      </w:r>
      <w:r>
        <w:t xml:space="preserve">must also function as a network administrator. Furthermore, the social aspect of libraries in West African culture is profound; therefore, the physical environment managed by the</w:t>
      </w:r>
      <w:r>
        <w:t xml:space="preserve"> </w:t>
      </w:r>
      <w:r>
        <w:rPr>
          <w:iCs/>
          <w:i/>
        </w:rPr>
        <w:t xml:space="preserve">Librarian</w:t>
      </w:r>
      <w:r>
        <w:t xml:space="preserve"> </w:t>
      </w:r>
      <w:r>
        <w:t xml:space="preserve">must encourage community gathering, not just silent study. The</w:t>
      </w:r>
      <w:r>
        <w:t xml:space="preserve"> </w:t>
      </w:r>
      <w:r>
        <w:rPr>
          <w:bCs/>
          <w:b/>
        </w:rPr>
        <w:t xml:space="preserve">Lab Report</w:t>
      </w:r>
      <w:r>
        <w:t xml:space="preserve"> </w:t>
      </w:r>
      <w:r>
        <w:t xml:space="preserve">data confirms that libraries functioning as community hubs see higher retention rates than those functioning strictly as archive centers.</w:t>
      </w:r>
      <w:r>
        <w:br/>
      </w:r>
      <w:r>
        <w:br/>
      </w:r>
      <w:r>
        <w:t xml:space="preserve">Moreover, sustainability is a key concern in this region. Energy instability in parts of</w:t>
      </w:r>
      <w:r>
        <w:t xml:space="preserve"> </w:t>
      </w:r>
      <w:r>
        <w:rPr>
          <w:iCs/>
          <w:i/>
        </w:rPr>
        <w:t xml:space="preserve">Dakar Senegal</w:t>
      </w:r>
      <w:r>
        <w:t xml:space="preserve"> </w:t>
      </w:r>
      <w:r>
        <w:t xml:space="preserve">requires the</w:t>
      </w:r>
      <w:r>
        <w:t xml:space="preserve"> </w:t>
      </w:r>
      <w:r>
        <w:rPr>
          <w:bCs/>
          <w:b/>
        </w:rPr>
        <w:t xml:space="preserve">Librarian</w:t>
      </w:r>
      <w:r>
        <w:t xml:space="preserve"> </w:t>
      </w:r>
      <w:r>
        <w:t xml:space="preserve">to manage power-intensive equipment carefully. The report recommends solar-powered solutions for digital kiosks, a decision supported by the cost-benefit analysis presented within this document.</w:t>
      </w:r>
      <w:r>
        <w:br/>
      </w:r>
      <w:r>
        <w:br/>
      </w:r>
    </w:p>
    <w:bookmarkEnd w:id="24"/>
    <w:bookmarkStart w:id="25" w:name="Xde568ad27ed6efee6522e5cdecbcb2326c2d5a9"/>
    <w:p>
      <w:pPr>
        <w:pStyle w:val="Heading2"/>
      </w:pPr>
      <w:r>
        <w:t xml:space="preserve">6. Recommendations for Implementation in Dakar Senegal</w:t>
      </w:r>
    </w:p>
    <w:p>
      <w:pPr>
        <w:pStyle w:val="FirstParagraph"/>
      </w:pPr>
      <w:r>
        <w:br/>
      </w:r>
      <w:r>
        <w:t xml:space="preserve">Based on the evidence presented in this</w:t>
      </w:r>
      <w:r>
        <w:t xml:space="preserve"> </w:t>
      </w:r>
      <w:r>
        <w:rPr>
          <w:bCs/>
          <w:b/>
        </w:rPr>
        <w:t xml:space="preserve">Lab Report</w:t>
      </w:r>
      <w:r>
        <w:t xml:space="preserve">, we propose the following actionable steps for stakeholders involved in library development in</w:t>
      </w:r>
      <w:r>
        <w:t xml:space="preserve"> </w:t>
      </w:r>
      <w:r>
        <w:rPr>
          <w:iCs/>
          <w:i/>
        </w:rPr>
        <w:t xml:space="preserve">Dakar Senegal</w:t>
      </w:r>
      <w:r>
        <w:t xml:space="preserve">:</w:t>
      </w:r>
      <w:r>
        <w:br/>
      </w:r>
      <w:r>
        <w:br/>
      </w:r>
      <w:r>
        <w:rPr>
          <w:bCs/>
          <w:b/>
        </w:rPr>
        <w:t xml:space="preserve">1. Professional Development:</w:t>
      </w:r>
      <w:r>
        <w:br/>
      </w:r>
      <w:r>
        <w:t xml:space="preserve">Continuous training for current and future</w:t>
      </w:r>
      <w:r>
        <w:t xml:space="preserve"> </w:t>
      </w:r>
      <w:r>
        <w:rPr>
          <w:iCs/>
          <w:i/>
        </w:rPr>
        <w:t xml:space="preserve">Librarians</w:t>
      </w:r>
      <w:r>
        <w:t xml:space="preserve"> </w:t>
      </w:r>
      <w:r>
        <w:t xml:space="preserve">is essential. Programs should focus on digital preservation, community outreach, and bilingual cataloging (French/Wolof).</w:t>
      </w:r>
      <w:r>
        <w:br/>
      </w:r>
      <w:r>
        <w:br/>
      </w:r>
      <w:r>
        <w:rPr>
          <w:bCs/>
          <w:b/>
        </w:rPr>
        <w:t xml:space="preserve">2. Infrastructure Adaptation:</w:t>
      </w:r>
      <w:r>
        <w:br/>
      </w:r>
      <w:r>
        <w:t xml:space="preserve">Libraries in</w:t>
      </w:r>
      <w:r>
        <w:t xml:space="preserve"> </w:t>
      </w:r>
      <w:r>
        <w:rPr>
          <w:iCs/>
          <w:i/>
        </w:rPr>
        <w:t xml:space="preserve">Dakar Senegal</w:t>
      </w:r>
      <w:r>
        <w:t xml:space="preserve"> </w:t>
      </w:r>
      <w:r>
        <w:t xml:space="preserve">must invest in renewable energy sources to ensure uninterrupted service for digital catalogs maintained by the</w:t>
      </w:r>
      <w:r>
        <w:t xml:space="preserve"> </w:t>
      </w:r>
      <w:r>
        <w:rPr>
          <w:bCs/>
          <w:b/>
        </w:rPr>
        <w:t xml:space="preserve">Librarian</w:t>
      </w:r>
      <w:r>
        <w:t xml:space="preserve">.</w:t>
      </w:r>
      <w:r>
        <w:br/>
      </w:r>
      <w:r>
        <w:br/>
      </w:r>
      <w:r>
        <w:rPr>
          <w:bCs/>
          <w:b/>
        </w:rPr>
        <w:t xml:space="preserve">3. Community Integration:</w:t>
      </w:r>
      <w:r>
        <w:br/>
      </w:r>
      <w:r>
        <w:t xml:space="preserve">The</w:t>
      </w:r>
      <w:r>
        <w:t xml:space="preserve"> </w:t>
      </w:r>
      <w:r>
        <w:rPr>
          <w:iCs/>
          <w:i/>
        </w:rPr>
        <w:t xml:space="preserve">Librarian</w:t>
      </w:r>
      <w:r>
        <w:t xml:space="preserve"> </w:t>
      </w:r>
      <w:r>
        <w:t xml:space="preserve">should be viewed as a community leader. Partnerships with local schools and municipal governments in</w:t>
      </w:r>
      <w:r>
        <w:t xml:space="preserve"> </w:t>
      </w:r>
      <w:r>
        <w:rPr>
          <w:iCs/>
          <w:i/>
        </w:rPr>
        <w:t xml:space="preserve">Dakar Senegal</w:t>
      </w:r>
      <w:r>
        <w:t xml:space="preserve"> </w:t>
      </w:r>
      <w:r>
        <w:t xml:space="preserve">will facilitate better resource allocation.</w:t>
      </w:r>
      <w:r>
        <w:br/>
      </w:r>
      <w:r>
        <w:br/>
      </w:r>
      <w:r>
        <w:rPr>
          <w:bCs/>
          <w:b/>
        </w:rPr>
        <w:t xml:space="preserve">4. Standardized Reporting:</w:t>
      </w:r>
      <w:r>
        <w:br/>
      </w:r>
      <w:r>
        <w:t xml:space="preserve">Adopting the</w:t>
      </w:r>
      <w:r>
        <w:t xml:space="preserve"> </w:t>
      </w:r>
      <w:r>
        <w:rPr>
          <w:bCs/>
          <w:b/>
        </w:rPr>
        <w:t xml:space="preserve">Lab Report</w:t>
      </w:r>
      <w:r>
        <w:t xml:space="preserve"> </w:t>
      </w:r>
      <w:r>
        <w:t xml:space="preserve">methodology for annual reviews will help track progress and ensure accountability among library administrators.</w:t>
      </w:r>
      <w:r>
        <w:br/>
      </w:r>
      <w:r>
        <w:br/>
      </w:r>
    </w:p>
    <w:bookmarkEnd w:id="25"/>
    <w:bookmarkStart w:id="26" w:name="conclusion"/>
    <w:p>
      <w:pPr>
        <w:pStyle w:val="Heading2"/>
      </w:pPr>
      <w:r>
        <w:t xml:space="preserve">7. Conclusion</w:t>
      </w:r>
    </w:p>
    <w:p>
      <w:pPr>
        <w:pStyle w:val="FirstParagraph"/>
      </w:pPr>
      <w:r>
        <w:br/>
      </w:r>
      <w:r>
        <w:t xml:space="preserve">This</w:t>
      </w:r>
      <w:r>
        <w:t xml:space="preserve"> </w:t>
      </w:r>
      <w:r>
        <w:rPr>
          <w:bCs/>
          <w:b/>
        </w:rPr>
        <w:t xml:space="preserve">Lab Report</w:t>
      </w:r>
      <w:r>
        <w:t xml:space="preserve"> </w:t>
      </w:r>
      <w:r>
        <w:t xml:space="preserve">concludes that the effective operation of libraries in</w:t>
      </w:r>
      <w:r>
        <w:t xml:space="preserve"> </w:t>
      </w:r>
      <w:r>
        <w:rPr>
          <w:iCs/>
          <w:i/>
        </w:rPr>
        <w:t xml:space="preserve">Dakar Senegal</w:t>
      </w:r>
      <w:r>
        <w:t xml:space="preserve"> </w:t>
      </w:r>
      <w:r>
        <w:t xml:space="preserve">relies heavily on a modernized, proactive approach to the role of the</w:t>
      </w:r>
      <w:r>
        <w:t xml:space="preserve"> </w:t>
      </w:r>
      <w:r>
        <w:rPr>
          <w:iCs/>
          <w:i/>
        </w:rPr>
        <w:t xml:space="preserve">Librarian</w:t>
      </w:r>
      <w:r>
        <w:t xml:space="preserve">. By recognizing the unique cultural and technological landscape of Senegal Dakar, we can create information hubs that are not only repositories of knowledge but active centers for development.</w:t>
      </w:r>
      <w:r>
        <w:br/>
      </w:r>
      <w:r>
        <w:br/>
      </w:r>
      <w:r>
        <w:t xml:space="preserve">The data confirms that when a</w:t>
      </w:r>
      <w:r>
        <w:t xml:space="preserve"> </w:t>
      </w:r>
      <w:r>
        <w:rPr>
          <w:bCs/>
          <w:b/>
        </w:rPr>
        <w:t xml:space="preserve">Librarian</w:t>
      </w:r>
      <w:r>
        <w:t xml:space="preserve"> </w:t>
      </w:r>
      <w:r>
        <w:t xml:space="preserve">is empowered with adequate tools and training, they become pivotal in bridging the digital divide. The structured analysis provided herein serves as a blueprint for future projects. It is imperative that funding bodies and policy-makers in</w:t>
      </w:r>
      <w:r>
        <w:t xml:space="preserve"> </w:t>
      </w:r>
      <w:r>
        <w:rPr>
          <w:iCs/>
          <w:i/>
        </w:rPr>
        <w:t xml:space="preserve">Dakar Senegal</w:t>
      </w:r>
      <w:r>
        <w:t xml:space="preserve"> </w:t>
      </w:r>
      <w:r>
        <w:t xml:space="preserve">utilize these findings to support robust library infrastructure. Ultimately, the success of this initiative depends on viewing the</w:t>
      </w:r>
      <w:r>
        <w:t xml:space="preserve"> </w:t>
      </w:r>
      <w:r>
        <w:rPr>
          <w:bCs/>
          <w:b/>
        </w:rPr>
        <w:t xml:space="preserve">Librarian</w:t>
      </w:r>
      <w:r>
        <w:t xml:space="preserve"> </w:t>
      </w:r>
      <w:r>
        <w:t xml:space="preserve">not as an ancillary staff member, but as a central architect of intellectual freedom and community progress in Senegal Dakar.</w:t>
      </w:r>
      <w:r>
        <w:br/>
      </w:r>
      <w:r>
        <w:br/>
      </w:r>
      <w:r>
        <w:rPr>
          <w:bCs/>
          <w:b/>
        </w:rPr>
        <w:t xml:space="preserve">End of Lab Report.</w:t>
      </w:r>
      <w:r>
        <w:br/>
      </w:r>
      <w:r>
        <w:rPr>
          <w:bCs/>
          <w:b/>
        </w:rPr>
        <w:t xml:space="preserve">Prepared by:</w:t>
      </w:r>
      <w:r>
        <w:br/>
      </w:r>
      <w:r>
        <w:t xml:space="preserve">Department of Information Sciences</w:t>
      </w:r>
      <w:r>
        <w:br/>
      </w:r>
      <w:r>
        <w:t xml:space="preserve">Research Division: West Africa Region</w:t>
      </w:r>
      <w:r>
        <w:br/>
      </w:r>
      <w:r>
        <w:br/>
      </w:r>
    </w:p>
    <w:bookmarkEnd w:id="26"/>
    <w:bookmarkStart w:id="27" w:name="references-and-appendices"/>
    <w:p>
      <w:pPr>
        <w:pStyle w:val="Heading2"/>
      </w:pPr>
      <w:r>
        <w:t xml:space="preserve">8. References and Appendices</w:t>
      </w:r>
    </w:p>
    <w:p>
      <w:pPr>
        <w:pStyle w:val="FirstParagraph"/>
      </w:pPr>
      <w:r>
        <w:br/>
      </w:r>
      <w:r>
        <w:t xml:space="preserve">*Appendix A: Raw Survey Data from Dakar Municipal Libraries.</w:t>
      </w:r>
      <w:r>
        <w:br/>
      </w:r>
      <w:r>
        <w:t xml:space="preserve">*Appendix B: Budget Analysis for Solar-Powered Library Systems in Senegal.</w:t>
      </w:r>
      <w:r>
        <w:br/>
      </w:r>
      <w:r>
        <w:t xml:space="preserve">*Appendix C: Comparative Study of Librarian Roles in Francophone Africa.*</w:t>
      </w:r>
      <w:r>
        <w:br/>
      </w:r>
      <w:r>
        <w:br/>
      </w:r>
      <w:r>
        <w:rPr>
          <w:bCs/>
          <w:b/>
        </w:rPr>
        <w:t xml:space="preserve">Note:</w:t>
      </w:r>
      <w:r>
        <w:t xml:space="preserve"> </w:t>
      </w:r>
      <w:r>
        <w:t xml:space="preserve">All data cited within this</w:t>
      </w:r>
      <w:r>
        <w:t xml:space="preserve"> </w:t>
      </w:r>
      <w:r>
        <w:rPr>
          <w:bCs/>
          <w:b/>
        </w:rPr>
        <w:t xml:space="preserve">Lab Report</w:t>
      </w:r>
      <w:r>
        <w:t xml:space="preserve"> </w:t>
      </w:r>
      <w:r>
        <w:t xml:space="preserve">has been anonymized to protect the privacy of library patrons and staff in</w:t>
      </w:r>
      <w:r>
        <w:t xml:space="preserve"> </w:t>
      </w:r>
      <w:r>
        <w:rPr>
          <w:iCs/>
          <w:i/>
        </w:rPr>
        <w:t xml:space="preserve">Dakar Senegal</w:t>
      </w:r>
      <w:r>
        <w:t xml:space="preserve">. The findings are intended for academic and policy-review purposes only.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Librarian in Senegal Dakar</dc:title>
  <dc:creator/>
  <dc:language>en</dc:language>
  <cp:keywords/>
  <dcterms:created xsi:type="dcterms:W3CDTF">2026-07-29T03:45:50Z</dcterms:created>
  <dcterms:modified xsi:type="dcterms:W3CDTF">2026-07-29T03:45:50Z</dcterms:modified>
</cp:coreProperties>
</file>

<file path=docProps/custom.xml><?xml version="1.0" encoding="utf-8"?>
<Properties xmlns="http://schemas.openxmlformats.org/officeDocument/2006/custom-properties" xmlns:vt="http://schemas.openxmlformats.org/officeDocument/2006/docPropsVTypes"/>
</file>