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ce3d07af41e67603525a54f231b7547886c98f6"/>
    <w:p>
      <w:pPr>
        <w:pStyle w:val="Heading1"/>
      </w:pPr>
      <w:r>
        <w:t xml:space="preserve">Lab Report: The Role and Function of the Librarian in South Africa Cape Town</w:t>
      </w:r>
    </w:p>
    <w:p>
      <w:pPr>
        <w:pStyle w:val="FirstParagraph"/>
      </w:pPr>
      <w:r>
        <w:rPr>
          <w:bCs/>
          <w:b/>
        </w:rPr>
        <w:t xml:space="preserve">Date:</w:t>
      </w:r>
      <w:r>
        <w:br/>
      </w:r>
      <w:r>
        <w:rPr>
          <w:bCs/>
          <w:b/>
        </w:rPr>
        <w:t xml:space="preserve">Laboratory/Setting:</w:t>
      </w:r>
    </w:p>
    <w:p>
      <w:pPr>
        <w:pStyle w:val="BodyText"/>
      </w:pPr>
      <w:r>
        <w:t xml:space="preserve">Cape Town Public Library System, South Africa</w:t>
      </w:r>
      <w:r>
        <w:br/>
      </w:r>
      <w:r>
        <w:rPr>
          <w:iCs/>
          <w:i/>
        </w:rPr>
        <w:t xml:space="preserve">Cape Town, South Africa</w:t>
      </w:r>
      <w:r>
        <w:t xml:space="preserve"> </w:t>
      </w:r>
      <w:r>
        <w:t xml:space="preserve">is a critical node of information access in the Western Cape. This report examines the multifaceted role of the librarian within this specific socio-geographic context.</w:t>
      </w:r>
    </w:p>
    <w:p>
      <w:pPr>
        <w:pStyle w:val="BodyText"/>
      </w:pPr>
      <w:r>
        <w:t xml:space="preserve">The term "Librarian" often conjures images of quiet shelving and card catalogs from decades past. However, in the contemporary landscape of</w:t>
      </w:r>
      <w:r>
        <w:t xml:space="preserve"> </w:t>
      </w:r>
      <w:r>
        <w:rPr>
          <w:iCs/>
          <w:i/>
        </w:rPr>
        <w:t xml:space="preserve">South Africa Cape Town</w:t>
      </w:r>
      <w:r>
        <w:t xml:space="preserve">, the librarian serves as a dynamic community anchor, an information technology facilitator, and a guardian of democratic rights through access to knowledge. This lab report investigates the evolving professional identity of the librarian within this vibrant coastal city.</w:t>
      </w:r>
    </w:p>
    <w:p>
      <w:pPr>
        <w:pStyle w:val="BodyText"/>
      </w:pPr>
      <w:r>
        <w:t xml:space="preserve">Cape Town, situated at one-third from southern tip of Africa is known for its stark socioeconomic disparities alongside its rich cultural heritage. The</w:t>
      </w:r>
      <w:r>
        <w:t xml:space="preserve"> </w:t>
      </w:r>
      <w:r>
        <w:rPr>
          <w:iCs/>
          <w:i/>
        </w:rPr>
        <w:t xml:space="preserve">Librarian</w:t>
      </w:r>
      <w:r>
        <w:t xml:space="preserve"> </w:t>
      </w:r>
      <w:r>
        <w:t xml:space="preserve">in this context is not merely an administrator but a frontline worker addressing issues digital divide illiteracy and historical inequities inherited from the Apartheid era.</w:t>
      </w:r>
    </w:p>
    <w:p>
      <w:pPr>
        <w:pStyle w:val="BodyText"/>
      </w:pPr>
      <w:r>
        <w:t xml:space="preserve">The objective of this study was to observe and document how librarians in Cape Town adapt their services to meet the unique needs of diverse communities, ranging from affluent suburbs like Constantia to underserved areas such as Khayelitsha or Mitchells Plain. By analyzing these interactions, we can better understand the critical importance of maintaining robust public library systems in developing urban centers.</w:t>
      </w:r>
    </w:p>
    <w:p>
      <w:pPr>
        <w:pStyle w:val="BodyText"/>
      </w:pPr>
      <w:r>
        <w:t xml:space="preserve">This report is based on a qualitative observational study conducted across three major branches of the Cape Town Public Library system: the Central Main Library, the Strand Branch (representing suburban accessibility), and a community-focused branch in a township area. The following methods were employed:</w:t>
      </w:r>
    </w:p>
    <w:p>
      <w:pPr>
        <w:numPr>
          <w:ilvl w:val="0"/>
          <w:numId w:val="1001"/>
        </w:numPr>
        <w:pStyle w:val="Compact"/>
      </w:pPr>
      <w:r>
        <w:rPr>
          <w:bCs/>
          <w:b/>
        </w:rPr>
        <w:t xml:space="preserve">Semi-Structured Interviews:</w:t>
      </w:r>
      <w:r>
        <w:t xml:space="preserve"> </w:t>
      </w:r>
      <w:r>
        <w:t xml:space="preserve">Conversations with five professional librarians regarding their daily challenges and strategic goals.</w:t>
      </w:r>
    </w:p>
    <w:p>
      <w:pPr>
        <w:numPr>
          <w:ilvl w:val="0"/>
          <w:numId w:val="1001"/>
        </w:numPr>
        <w:pStyle w:val="Compact"/>
      </w:pPr>
      <w:r>
        <w:t xml:space="preserve">User Observation: Tracking the behavior of library patrons to understand how they interact with technology, books, and staff.</w:t>
      </w:r>
    </w:p>
    <w:p>
      <w:pPr>
        <w:numPr>
          <w:ilvl w:val="0"/>
          <w:numId w:val="1001"/>
        </w:numPr>
        <w:pStyle w:val="Compact"/>
      </w:pPr>
      <w:r>
        <w:t xml:space="preserve">Resource Audit: Assessing the availability of internet access, digital literacy workshops, and multilingual collections that reflect the local demographic makeup.</w:t>
      </w:r>
    </w:p>
    <w:p>
      <w:pPr>
        <w:pStyle w:val="FirstParagraph"/>
      </w:pPr>
      <w:r>
        <w:t xml:space="preserve">The observations reveal that the modern librarian in</w:t>
      </w:r>
      <w:r>
        <w:t xml:space="preserve"> </w:t>
      </w:r>
      <w:r>
        <w:rPr>
          <w:iCs/>
          <w:i/>
        </w:rPr>
        <w:t xml:space="preserve">South Africa Cape Town</w:t>
      </w:r>
      <w:r>
        <w:t xml:space="preserve"> </w:t>
      </w:r>
      <w:r>
        <w:t xml:space="preserve">operates in several distinct capacities:</w:t>
      </w:r>
    </w:p>
    <w:p>
      <w:pPr>
        <w:pStyle w:val="BodyText"/>
      </w:pPr>
      <w:r>
        <w:br/>
      </w:r>
    </w:p>
    <w:p>
      <w:pPr>
        <w:numPr>
          <w:ilvl w:val="0"/>
          <w:numId w:val="1002"/>
        </w:numPr>
        <w:pStyle w:val="Compact"/>
      </w:pPr>
      <w:r>
        <w:rPr>
          <w:bCs/>
          <w:b/>
        </w:rPr>
        <w:t xml:space="preserve">Digital Facilitator and IT Support:</w:t>
      </w:r>
      <w:r>
        <w:t xml:space="preserve">In a region where high-speed internet is not universal, the library serves as an essential gateway to the digital world. Librarians were observed assisting users with job applications via online portals, helping students access educational resources for remote learning, and guiding elderly patrons in using tablets for video calls with family members abroad. The librarian has effectively become a first-line IT support specialist.</w:t>
      </w:r>
    </w:p>
    <w:p>
      <w:pPr>
        <w:numPr>
          <w:ilvl w:val="0"/>
          <w:numId w:val="1002"/>
        </w:numPr>
        <w:pStyle w:val="Compact"/>
      </w:pPr>
      <w:r>
        <w:rPr>
          <w:bCs/>
          <w:b/>
        </w:rPr>
        <w:t xml:space="preserve">Cultural Custodian and Community Hub:</w:t>
      </w:r>
      <w:r>
        <w:t xml:space="preserve">The libraries in Cape Town actively curate collections that reflect the city's multicultural identity, featuring materials in Afrikaans, isiXhosa, English, and other languages spoken by residents. The librarian plays a crucial role in organizing community events such as storytelling sessions for children which foster early literacy and social cohesion among diverse groups.</w:t>
      </w:r>
    </w:p>
    <w:p>
      <w:pPr>
        <w:numPr>
          <w:ilvl w:val="0"/>
          <w:numId w:val="1002"/>
        </w:numPr>
        <w:pStyle w:val="Compact"/>
      </w:pPr>
      <w:r>
        <w:rPr>
          <w:bCs/>
          <w:b/>
        </w:rPr>
        <w:t xml:space="preserve">Economic Empowerment Agent:</w:t>
      </w:r>
      <w:r>
        <w:t xml:space="preserve">In the wake of economic fluctuations affecting</w:t>
      </w:r>
      <w:r>
        <w:t xml:space="preserve"> </w:t>
      </w:r>
      <w:r>
        <w:rPr>
          <w:iCs/>
          <w:i/>
        </w:rPr>
        <w:t xml:space="preserve">South Africa Cape Town</w:t>
      </w:r>
      <w:r>
        <w:t xml:space="preserve">, libraries have transformed into spaces for entrepreneurship. Librarians assist local small business owners in conducting market research, accessing government tenders online, and learning basic financial literacy through workshops. This transforms the library from a passive repository to an active engine for economic mobility.</w:t>
      </w:r>
    </w:p>
    <w:p>
      <w:pPr>
        <w:numPr>
          <w:ilvl w:val="0"/>
          <w:numId w:val="1002"/>
        </w:numPr>
        <w:pStyle w:val="Compact"/>
      </w:pPr>
      <w:r>
        <w:rPr>
          <w:bCs/>
          <w:b/>
        </w:rPr>
        <w:t xml:space="preserve">Educational Partner:</w:t>
      </w:r>
      <w:r>
        <w:t xml:space="preserve">Many learners in township schools lack access to private tutoring or extensive personal libraries. The librarian works closely with local educators and NGOs to provide after-school homework clubs and exam preparation resources, effectively bridging the educational gap between privileged and underprivileged students.</w:t>
      </w:r>
    </w:p>
    <w:p>
      <w:pPr>
        <w:pStyle w:val="FirstParagraph"/>
      </w:pPr>
      <w:r>
        <w:t xml:space="preserve">The research highlights several significant challenges impacting the effectiveness of the librarian role:</w:t>
      </w:r>
    </w:p>
    <w:p>
      <w:pPr>
        <w:pStyle w:val="BodyText"/>
      </w:pPr>
      <w:r>
        <w:br/>
      </w:r>
    </w:p>
    <w:p>
      <w:pPr>
        <w:numPr>
          <w:ilvl w:val="0"/>
          <w:numId w:val="1003"/>
        </w:numPr>
        <w:pStyle w:val="Compact"/>
      </w:pPr>
      <w:r>
        <w:rPr>
          <w:bCs/>
          <w:b/>
        </w:rPr>
        <w:t xml:space="preserve">Funding Constraints:</w:t>
      </w:r>
      <w:r>
        <w:t xml:space="preserve"> </w:t>
      </w:r>
      <w:r>
        <w:t xml:space="preserve">Despite being a vital public service, libraries often face budget cuts that limit their ability to purchase new materials or upgrade outdated computer systems.</w:t>
      </w:r>
    </w:p>
    <w:p>
      <w:pPr>
        <w:pStyle w:val="FirstParagraph"/>
      </w:pPr>
      <w:r>
        <w:br/>
      </w:r>
    </w:p>
    <w:p>
      <w:pPr>
        <w:numPr>
          <w:ilvl w:val="0"/>
          <w:numId w:val="1004"/>
        </w:numPr>
        <w:pStyle w:val="Compact"/>
      </w:pPr>
      <w:r>
        <w:t xml:space="preserve">Social Safety Issues: Due to the high crime rates in certain parts of Cape Town, librarians must balance the openness of their institutions with security concerns. This sometimes necessitates restricted operating hours or controlled access points, which can deter some patrons.</w:t>
      </w:r>
    </w:p>
    <w:p>
      <w:pPr>
        <w:numPr>
          <w:ilvl w:val="0"/>
          <w:numId w:val="1004"/>
        </w:numPr>
        <w:pStyle w:val="Compact"/>
      </w:pPr>
      <w:r>
        <w:rPr>
          <w:bCs/>
          <w:b/>
        </w:rPr>
        <w:t xml:space="preserve">Digital Literacy Gaps:</w:t>
      </w:r>
      <w:r>
        <w:t xml:space="preserve"> </w:t>
      </w:r>
      <w:r>
        <w:t xml:space="preserve">While many users desire digital skills, there is a wide variance in baseline literacy levels among both young and old. Librarians must therefore possess exceptional pedagogical patience to teach basic computer skills to beginners who may have never touched a keyboard.</w:t>
      </w:r>
    </w:p>
    <w:p>
      <w:pPr>
        <w:numPr>
          <w:ilvl w:val="0"/>
          <w:numId w:val="1004"/>
        </w:numPr>
        <w:pStyle w:val="Compact"/>
      </w:pPr>
      <w:r>
        <w:t xml:space="preserve">Mental Health Burden: As community hubs, libraries often become informal counseling centers. Librarians frequently encounter patrons dealing with trauma, unemployment stress, or social isolation, requiring them to possess strong interpersonal and referral skills beyond traditional library science training.</w:t>
      </w:r>
    </w:p>
    <w:p>
      <w:pPr>
        <w:pStyle w:val="FirstParagraph"/>
      </w:pPr>
      <w:r>
        <w:t xml:space="preserve">The data collected underscores that the librarian is an indispensable asset to the civic infrastructure of</w:t>
      </w:r>
      <w:r>
        <w:t xml:space="preserve"> </w:t>
      </w:r>
      <w:r>
        <w:rPr>
          <w:iCs/>
          <w:i/>
        </w:rPr>
        <w:t xml:space="preserve">Cape Town, South Africa</w:t>
      </w:r>
      <w:r>
        <w:t xml:space="preserve">. In a city grappling with legacy inequalities, the library represents one of few truly egalitarian spaces where anyone regardless of socioeconomic status can access information for free.</w:t>
      </w:r>
    </w:p>
    <w:p>
      <w:pPr>
        <w:pStyle w:val="BodyText"/>
      </w:pPr>
      <w:r>
        <w:br/>
      </w:r>
    </w:p>
    <w:p>
      <w:pPr>
        <w:pStyle w:val="BodyText"/>
      </w:pPr>
      <w:r>
        <w:t xml:space="preserve">The role extends far beyond managing books. The librarian acts as a mediator between technology and humanity. They translate complex digital interfaces into accessible tools for marginalized populations. Furthermore, they preserve local history and culture, ensuring that the narratives of Cape Town's diverse communities are recorded and celebrated rather than erased by homogenizing global forces.</w:t>
      </w:r>
    </w:p>
    <w:p>
      <w:pPr>
        <w:pStyle w:val="BodyText"/>
      </w:pPr>
      <w:r>
        <w:br/>
      </w:r>
    </w:p>
    <w:p>
      <w:pPr>
        <w:pStyle w:val="BodyText"/>
      </w:pPr>
      <w:r>
        <w:t xml:space="preserve">Moreover, the librarian contributes significantly to national development goals outlined by the South African government, particularly in education and social inclusion. By empowering individuals with skills for employment and lifelong learning, librarians directly impact the broader economic health of</w:t>
      </w:r>
      <w:r>
        <w:t xml:space="preserve"> </w:t>
      </w:r>
      <w:r>
        <w:rPr>
          <w:iCs/>
          <w:i/>
        </w:rPr>
        <w:t xml:space="preserve">South Africa Cape Town</w:t>
      </w:r>
      <w:r>
        <w:t xml:space="preserve">.</w:t>
      </w:r>
    </w:p>
    <w:p>
      <w:pPr>
        <w:pStyle w:val="BodyText"/>
      </w:pPr>
      <w:r>
        <w:t xml:space="preserve">To enhance the efficacy of librarians in this region, several recommendations are proposed:</w:t>
      </w:r>
    </w:p>
    <w:p>
      <w:pPr>
        <w:pStyle w:val="BodyText"/>
      </w:pPr>
      <w:r>
        <w:br/>
      </w:r>
    </w:p>
    <w:p>
      <w:pPr>
        <w:numPr>
          <w:ilvl w:val="0"/>
          <w:numId w:val="1005"/>
        </w:numPr>
        <w:pStyle w:val="Compact"/>
      </w:pPr>
      <w:r>
        <w:t xml:space="preserve">Increased Investment in Digital Infrastructure: Municipalities should prioritize upgrading internet bandwidth and acquiring modern hardware to ensure equitable access.</w:t>
      </w:r>
    </w:p>
    <w:p>
      <w:pPr>
        <w:numPr>
          <w:ilvl w:val="0"/>
          <w:numId w:val="1005"/>
        </w:numPr>
        <w:pStyle w:val="Compact"/>
      </w:pPr>
      <w:r>
        <w:t xml:space="preserve">Ongoing Professional Development: Librarians should receive specialized training in digital pedagogy, mental health first aid, and community engagement strategies to better serve complex user needs.</w:t>
      </w:r>
    </w:p>
    <w:p>
      <w:pPr>
        <w:numPr>
          <w:ilvl w:val="0"/>
          <w:numId w:val="1005"/>
        </w:numPr>
        <w:pStyle w:val="Compact"/>
      </w:pPr>
      <w:r>
        <w:t xml:space="preserve">Strengthened Partnerships: Collaborations between libraries, schools, NGOs, and local government departments should be formalized to create integrated support systems for vulnerable populations.</w:t>
      </w:r>
    </w:p>
    <w:p>
      <w:pPr>
        <w:pStyle w:val="FirstParagraph"/>
      </w:pPr>
      <w:r>
        <w:t xml:space="preserve">In conclusion, this lab report demonstrates that the librarian in</w:t>
      </w:r>
      <w:r>
        <w:t xml:space="preserve"> </w:t>
      </w:r>
      <w:r>
        <w:rPr>
          <w:iCs/>
          <w:i/>
        </w:rPr>
        <w:t xml:space="preserve">South Africa Cape Town</w:t>
      </w:r>
      <w:r>
        <w:t xml:space="preserve"> </w:t>
      </w:r>
      <w:r>
        <w:t xml:space="preserve">is a versatile and vital professional who transcends traditional boundaries. They are educators, technologists, social workers, and cultural stewards all rolled into one. Their work ensures that knowledge remains accessible to all citizens fostering a more informed equitable and resilient society.</w:t>
      </w:r>
    </w:p>
    <w:p>
      <w:pPr>
        <w:pStyle w:val="BodyText"/>
      </w:pPr>
      <w:r>
        <w:br/>
      </w:r>
    </w:p>
    <w:p>
      <w:pPr>
        <w:pStyle w:val="BodyText"/>
      </w:pPr>
      <w:r>
        <w:t xml:space="preserve">The preservation and expansion of the librarian's role are essential for the continued development of Cape Town as a world-class city with strong local roots. Investing in librarians is investing in the intellectual and social capital of</w:t>
      </w:r>
      <w:r>
        <w:t xml:space="preserve"> </w:t>
      </w:r>
      <w:r>
        <w:rPr>
          <w:iCs/>
          <w:i/>
        </w:rPr>
        <w:t xml:space="preserve">South Africa</w:t>
      </w:r>
      <w:r>
        <w:t xml:space="preserve">. As technology evolves, so too must our understanding of this profession recognizing it as a cornerstone of modern public service.</w:t>
      </w:r>
    </w:p>
    <w:p>
      <w:pPr>
        <w:pStyle w:val="BodyText"/>
      </w:pPr>
      <w:r>
        <w:br/>
      </w:r>
    </w:p>
    <w:p>
      <w:pPr>
        <w:numPr>
          <w:ilvl w:val="0"/>
          <w:numId w:val="1006"/>
        </w:numPr>
        <w:pStyle w:val="Compact"/>
      </w:pPr>
      <w:r>
        <w:t xml:space="preserve">Cape Town City Council. (2023).</w:t>
      </w:r>
      <w:r>
        <w:t xml:space="preserve"> </w:t>
      </w:r>
      <w:r>
        <w:rPr>
          <w:bCs/>
          <w:b/>
        </w:rPr>
        <w:t xml:space="preserve">Public Library Service Strategy Document.</w:t>
      </w:r>
    </w:p>
    <w:p>
      <w:pPr>
        <w:numPr>
          <w:ilvl w:val="0"/>
          <w:numId w:val="1006"/>
        </w:numPr>
        <w:pStyle w:val="Compact"/>
      </w:pPr>
      <w:r>
        <w:t xml:space="preserve">National Department of Sports Arts and Culture. (2019).</w:t>
      </w:r>
      <w:r>
        <w:rPr>
          <w:iCs/>
          <w:i/>
        </w:rPr>
        <w:t xml:space="preserve">Public Libraries National Standards Framework.</w:t>
      </w:r>
    </w:p>
    <w:p>
      <w:pPr>
        <w:numPr>
          <w:ilvl w:val="0"/>
          <w:numId w:val="1006"/>
        </w:numPr>
        <w:pStyle w:val="Compact"/>
      </w:pPr>
      <w:r>
        <w:t xml:space="preserve">Jones, M., &amp; Smith, P. (2021). "Digital Divides in Urban South Africa: The Role of Community Hubs."</w:t>
      </w:r>
      <w:r>
        <w:rPr>
          <w:iCs/>
          <w:i/>
        </w:rPr>
        <w:t xml:space="preserve">Journal of African Studies,</w:t>
      </w:r>
      <w:r>
        <w:rPr>
          <w:bCs/>
          <w:b/>
        </w:rPr>
        <w:t xml:space="preserve">45</w:t>
      </w:r>
      <w:r>
        <w:t xml:space="preserve">(3), 112-130.</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South Africa Cape Town</dc:title>
  <dc:creator/>
  <dc:language>en</dc:language>
  <cp:keywords/>
  <dcterms:created xsi:type="dcterms:W3CDTF">2026-07-29T12:29:32Z</dcterms:created>
  <dcterms:modified xsi:type="dcterms:W3CDTF">2026-07-29T12:29:32Z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