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date-october-24-2023"/>
    <w:p>
      <w:pPr>
        <w:pStyle w:val="Heading3"/>
      </w:pPr>
      <w:r>
        <w:rPr>
          <w:bCs/>
          <w:b/>
        </w:rPr>
        <w:t xml:space="preserve">Date:</w:t>
      </w:r>
      <w:r>
        <w:t xml:space="preserve"> </w:t>
      </w:r>
      <w:r>
        <w:t xml:space="preserve">October 24, 2023</w:t>
      </w:r>
    </w:p>
    <w:bookmarkEnd w:id="20"/>
    <w:bookmarkStart w:id="21" w:name="X28119fbba2e55143301fe1592f4f66a4bf84683"/>
    <w:p>
      <w:pPr>
        <w:pStyle w:val="Heading3"/>
      </w:pPr>
      <w:r>
        <w:rPr>
          <w:bCs/>
          <w:b/>
        </w:rPr>
        <w:t xml:space="preserve">Institution:</w:t>
      </w:r>
      <w:r>
        <w:t xml:space="preserve"> </w:t>
      </w:r>
      <w:r>
        <w:t xml:space="preserve">Department of Information Science &amp; Technology</w:t>
      </w:r>
    </w:p>
    <w:bookmarkEnd w:id="21"/>
    <w:bookmarkStart w:id="22" w:name="location-focus-south-africa-johannesburg"/>
    <w:p>
      <w:pPr>
        <w:pStyle w:val="Heading3"/>
      </w:pPr>
      <w:r>
        <w:rPr>
          <w:bCs/>
          <w:b/>
        </w:rPr>
        <w:t xml:space="preserve">Location Focus:</w:t>
      </w:r>
      <w:r>
        <w:t xml:space="preserve"> </w:t>
      </w:r>
      <w:r>
        <w:t xml:space="preserve">South Africa Johannesburg</w:t>
      </w:r>
    </w:p>
    <w:bookmarkEnd w:id="22"/>
    <w:bookmarkStart w:id="23" w:name="X1c19d971f4b6da485b7d64b2fefbce2f4083b9b"/>
    <w:p>
      <w:pPr>
        <w:pStyle w:val="Heading1"/>
      </w:pPr>
      <w:r>
        <w:rPr>
          <w:bCs/>
          <w:b/>
        </w:rPr>
        <w:t xml:space="preserve">Laboratory Report: Operational Analysis and Digital Transformation of the Librarian Profession in Urban Contexts</w:t>
      </w:r>
    </w:p>
    <w:bookmarkEnd w:id="23"/>
    <w:bookmarkStart w:id="24" w:name="abstract"/>
    <w:p>
      <w:pPr>
        <w:pStyle w:val="Heading2"/>
      </w:pPr>
      <w:r>
        <w:rPr>
          <w:bCs/>
          <w:b/>
        </w:rPr>
        <w:t xml:space="preserve">Abstract</w:t>
      </w:r>
    </w:p>
    <w:p>
      <w:pPr>
        <w:pStyle w:val="FirstParagraph"/>
      </w:pPr>
      <w:r>
        <w:t xml:space="preserve">This laboratory report investigates the evolving role of the</w:t>
      </w:r>
      <w:r>
        <w:t xml:space="preserve"> </w:t>
      </w:r>
      <w:r>
        <w:rPr>
          <w:bCs/>
          <w:b/>
        </w:rPr>
        <w:t xml:space="preserve">Librarian</w:t>
      </w:r>
      <w:r>
        <w:t xml:space="preserve">, analyzing their transition from traditional custodians of physical texts to complex digital information architects. The study specifically contextualizes this analysis within the unique socio-economic and infrastructural landscape of</w:t>
      </w:r>
      <w:r>
        <w:t xml:space="preserve"> </w:t>
      </w:r>
      <w:r>
        <w:rPr>
          <w:bCs/>
          <w:b/>
        </w:rPr>
        <w:t xml:space="preserve">South Africa Johannesburg</w:t>
      </w:r>
      <w:r>
        <w:t xml:space="preserve">. By examining case studies, user behavior data, and technological integration metrics, this report demonstrates that the modern librarian in Johannesburg serves as a critical bridge between historical preservation and digital equity. The findings suggest that while challenges regarding infrastructure persist, the adaptive capacity of librarians in this region has redefined community engagement and information literacy standards.</w:t>
      </w:r>
    </w:p>
    <w:bookmarkEnd w:id="24"/>
    <w:bookmarkStart w:id="25" w:name="introduction"/>
    <w:p>
      <w:pPr>
        <w:pStyle w:val="Heading2"/>
      </w:pPr>
      <w:r>
        <w:rPr>
          <w:bCs/>
          <w:b/>
        </w:rPr>
        <w:t xml:space="preserve">1. Introduction</w:t>
      </w:r>
    </w:p>
    <w:p>
      <w:pPr>
        <w:pStyle w:val="FirstParagraph"/>
      </w:pPr>
      <w:r>
        <w:t xml:space="preserve">The concept of the library has undergone a seismic shift globally over the last two decades. However, when observing the specific context of</w:t>
      </w:r>
      <w:r>
        <w:t xml:space="preserve"> </w:t>
      </w:r>
      <w:r>
        <w:rPr>
          <w:bCs/>
          <w:b/>
        </w:rPr>
        <w:t xml:space="preserve">South Africa Johannesburg</w:t>
      </w:r>
      <w:r>
        <w:t xml:space="preserve">, this transformation is not merely a matter of digitization but also one of social necessity and infrastructural adaptation. This report aims to dissect the multifaceted role of the</w:t>
      </w:r>
      <w:r>
        <w:t xml:space="preserve"> </w:t>
      </w:r>
      <w:r>
        <w:rPr>
          <w:bCs/>
          <w:b/>
        </w:rPr>
        <w:t xml:space="preserve">Librarian</w:t>
      </w:r>
      <w:r>
        <w:t xml:space="preserve">, treating their professional practice as a dynamic system subject to environmental, technological, and social variables.</w:t>
      </w:r>
    </w:p>
    <w:p>
      <w:pPr>
        <w:pStyle w:val="BodyText"/>
      </w:pPr>
      <w:r>
        <w:rPr>
          <w:bCs/>
          <w:b/>
        </w:rPr>
        <w:t xml:space="preserve">Johannesburg</w:t>
      </w:r>
      <w:r>
        <w:t xml:space="preserve">, often referred to as "Jozi," is a city characterized by rapid urbanization, significant wealth disparity, and a vibrant cultural heritage. In this metropolis, public libraries function not just as repositories of knowledge but as essential community hubs providing internet access, safe spaces for study, and critical resources for job seekers. The</w:t>
      </w:r>
      <w:r>
        <w:t xml:space="preserve"> </w:t>
      </w:r>
      <w:r>
        <w:rPr>
          <w:bCs/>
          <w:b/>
        </w:rPr>
        <w:t xml:space="preserve">Librarian</w:t>
      </w:r>
      <w:r>
        <w:t xml:space="preserve"> </w:t>
      </w:r>
      <w:r>
        <w:t xml:space="preserve">in this environment is therefore required to possess a hybrid skill set: part archivist, part IT specialist, and part social worker. This lab report seeks to quantify and qualify these roles through observational data and performance metrics.</w:t>
      </w:r>
    </w:p>
    <w:bookmarkEnd w:id="25"/>
    <w:bookmarkStart w:id="26" w:name="objectives-of-the-study"/>
    <w:p>
      <w:pPr>
        <w:pStyle w:val="Heading2"/>
      </w:pPr>
      <w:r>
        <w:rPr>
          <w:bCs/>
          <w:b/>
        </w:rPr>
        <w:t xml:space="preserve">2. Objectives of the Study</w:t>
      </w:r>
    </w:p>
    <w:p>
      <w:pPr>
        <w:numPr>
          <w:ilvl w:val="0"/>
          <w:numId w:val="1001"/>
        </w:numPr>
        <w:pStyle w:val="Compact"/>
      </w:pPr>
      <w:r>
        <w:t xml:space="preserve">To evaluate the technical proficiency requirements for a modern</w:t>
      </w:r>
      <w:r>
        <w:t xml:space="preserve"> </w:t>
      </w:r>
      <w:r>
        <w:rPr>
          <w:bCs/>
          <w:b/>
        </w:rPr>
        <w:t xml:space="preserve">Librarian</w:t>
      </w:r>
      <w:r>
        <w:t xml:space="preserve">.</w:t>
      </w:r>
    </w:p>
    <w:p>
      <w:pPr>
        <w:numPr>
          <w:ilvl w:val="0"/>
          <w:numId w:val="1001"/>
        </w:numPr>
        <w:pStyle w:val="Compact"/>
      </w:pPr>
      <w:r>
        <w:t xml:space="preserve">To analyze the impact of internet connectivity disparities on library operations in</w:t>
      </w:r>
      <w:r>
        <w:t xml:space="preserve"> </w:t>
      </w:r>
      <w:r>
        <w:rPr>
          <w:bCs/>
          <w:b/>
        </w:rPr>
        <w:t xml:space="preserve">Johannesburg, South Africa</w:t>
      </w:r>
      <w:r>
        <w:t xml:space="preserve">.</w:t>
      </w:r>
    </w:p>
    <w:p>
      <w:pPr>
        <w:numPr>
          <w:ilvl w:val="0"/>
          <w:numId w:val="1001"/>
        </w:numPr>
        <w:pStyle w:val="Compact"/>
      </w:pPr>
      <w:r>
        <w:t xml:space="preserve">To measure user engagement statistics across different demographic groups.</w:t>
      </w:r>
    </w:p>
    <w:p>
      <w:pPr>
        <w:numPr>
          <w:ilvl w:val="0"/>
          <w:numId w:val="1001"/>
        </w:numPr>
        <w:pStyle w:val="Compact"/>
      </w:pPr>
      <w:r>
        <w:t xml:space="preserve">To propose recommendations for future infrastructure improvements in urban libraries.</w:t>
      </w:r>
    </w:p>
    <w:bookmarkEnd w:id="26"/>
    <w:bookmarkStart w:id="27" w:name="methodology"/>
    <w:p>
      <w:pPr>
        <w:pStyle w:val="Heading2"/>
      </w:pPr>
      <w:r>
        <w:rPr>
          <w:bCs/>
          <w:b/>
        </w:rPr>
        <w:t xml:space="preserve">3. Methodology</w:t>
      </w:r>
    </w:p>
    <w:p>
      <w:pPr>
        <w:pStyle w:val="FirstParagraph"/>
      </w:pPr>
      <w:r>
        <w:t xml:space="preserve">Data was collected over a period of six months from three major public library branches in the City of Johannesburg metropolitan area: the Central Reference Library, the Newtown Branch, and the Orange Grove Public Library. The methodology included:</w:t>
      </w:r>
    </w:p>
    <w:p>
      <w:pPr>
        <w:pStyle w:val="BodyText"/>
      </w:pPr>
      <w:r>
        <w:rPr>
          <w:bCs/>
          <w:b/>
        </w:rPr>
        <w:t xml:space="preserve">User Observation Logs:</w:t>
      </w:r>
      <w:r>
        <w:t xml:space="preserve"> </w:t>
      </w:r>
      <w:r>
        <w:t xml:space="preserve">Recording daily foot traffic and duration of stay.</w:t>
      </w:r>
    </w:p>
    <w:p>
      <w:pPr>
        <w:pStyle w:val="BodyText"/>
      </w:pPr>
      <w:r>
        <w:rPr>
          <w:bCs/>
          <w:b/>
        </w:rPr>
        <w:t xml:space="preserve">Semi-Structured Interviews:</w:t>
      </w:r>
      <w:r>
        <w:t xml:space="preserve"> </w:t>
      </w:r>
      <w:r>
        <w:t xml:space="preserve">Conducted with 20 senior librarians to assess professional challenges.</w:t>
      </w:r>
    </w:p>
    <w:bookmarkEnd w:id="27"/>
    <w:bookmarkStart w:id="31" w:name="results-and-observations"/>
    <w:p>
      <w:pPr>
        <w:pStyle w:val="Heading2"/>
      </w:pPr>
      <w:r>
        <w:rPr>
          <w:bCs/>
          <w:b/>
        </w:rPr>
        <w:t xml:space="preserve">4. Results and Observations</w:t>
      </w:r>
    </w:p>
    <w:bookmarkStart w:id="28" w:name="the-shift-in-professional-identity"/>
    <w:p>
      <w:pPr>
        <w:pStyle w:val="Heading3"/>
      </w:pPr>
      <w:r>
        <w:rPr>
          <w:bCs/>
          <w:b/>
        </w:rPr>
        <w:t xml:space="preserve">4.1 The Shift in Professional Identity</w:t>
      </w:r>
    </w:p>
    <w:p>
      <w:pPr>
        <w:pStyle w:val="FirstParagraph"/>
      </w:pPr>
      <w:r>
        <w:t xml:space="preserve">The data indicates a significant divergence in how the role of the</w:t>
      </w:r>
      <w:r>
        <w:t xml:space="preserve"> </w:t>
      </w:r>
      <w:r>
        <w:rPr>
          <w:bCs/>
          <w:b/>
        </w:rPr>
        <w:t xml:space="preserve">Librarian</w:t>
      </w:r>
    </w:p>
    <w:bookmarkEnd w:id="28"/>
    <w:bookmarkStart w:id="29" w:name="X5938a790c65d3ef678d6d792e7fe494ce019be9"/>
    <w:p>
      <w:pPr>
        <w:pStyle w:val="Heading3"/>
      </w:pPr>
      <w:r>
        <w:rPr>
          <w:bCs/>
          <w:b/>
        </w:rPr>
        <w:t xml:space="preserve">4.2 Infrastructure Challenges in Johannesburg</w:t>
      </w:r>
    </w:p>
    <w:p>
      <w:pPr>
        <w:pStyle w:val="FirstParagraph"/>
      </w:pPr>
      <w:r>
        <w:t xml:space="preserve">A critical variable in this study was the stability of electricity and internet connectivity in</w:t>
      </w:r>
      <w:r>
        <w:t xml:space="preserve"> </w:t>
      </w:r>
      <w:r>
        <w:rPr>
          <w:bCs/>
          <w:b/>
        </w:rPr>
        <w:t xml:space="preserve">South Africa Johannesburg</w:t>
      </w:r>
      <w:r>
        <w:t xml:space="preserve">. Load-shedding (scheduled power outages) presented a substantial operational hurdle. Libraries equipped with solar backup systems reported a 45% increase in sustained user engagement during peak load-shedding hours compared to those relying on diesel generators or no backup. The</w:t>
      </w:r>
      <w:r>
        <w:t xml:space="preserve"> </w:t>
      </w:r>
      <w:r>
        <w:rPr>
          <w:bCs/>
          <w:b/>
        </w:rPr>
        <w:t xml:space="preserve">Librarian</w:t>
      </w:r>
    </w:p>
    <w:bookmarkEnd w:id="29"/>
    <w:bookmarkStart w:id="30" w:name="digital-divide-and-information-access"/>
    <w:p>
      <w:pPr>
        <w:pStyle w:val="Heading3"/>
      </w:pPr>
      <w:r>
        <w:rPr>
          <w:bCs/>
          <w:b/>
        </w:rPr>
        <w:t xml:space="preserve">4.3 Digital Divide and Information Access</w:t>
      </w:r>
    </w:p>
    <w:p>
      <w:pPr>
        <w:pStyle w:val="FirstParagraph"/>
      </w:pPr>
      <w:r>
        <w:t xml:space="preserve">In the context of Johannesburg's high unemployment rate, libraries have become de facto employment centers. The report found that 65% of daily visitors used library computers to submit job applications or update CVs. Consequently, the</w:t>
      </w:r>
      <w:r>
        <w:t xml:space="preserve"> </w:t>
      </w:r>
      <w:r>
        <w:rPr>
          <w:bCs/>
          <w:b/>
        </w:rPr>
        <w:t xml:space="preserve">Librarian</w:t>
      </w:r>
    </w:p>
    <w:bookmarkEnd w:id="30"/>
    <w:bookmarkEnd w:id="31"/>
    <w:bookmarkStart w:id="32" w:name="discussion"/>
    <w:p>
      <w:pPr>
        <w:pStyle w:val="Heading2"/>
      </w:pPr>
      <w:r>
        <w:rPr>
          <w:bCs/>
          <w:b/>
        </w:rPr>
        <w:t xml:space="preserve">5. Discussion</w:t>
      </w:r>
    </w:p>
    <w:p>
      <w:pPr>
        <w:pStyle w:val="FirstParagraph"/>
      </w:pPr>
      <w:r>
        <w:t xml:space="preserve">The findings underscore that the traditional definition of library science is insufficient for the realities faced by professionals working in urban centers like Johannesburg. The "Lab" environment here is not a sterile room but a complex socio-technical ecosystem.</w:t>
      </w:r>
    </w:p>
    <w:p>
      <w:pPr>
        <w:pStyle w:val="BodyText"/>
      </w:pPr>
      <w:r>
        <w:rPr>
          <w:bCs/>
          <w:b/>
        </w:rPr>
        <w:t xml:space="preserve">5.1 The Librarian as Social Catalyst</w:t>
      </w:r>
    </w:p>
    <w:p>
      <w:pPr>
        <w:pStyle w:val="BodyText"/>
      </w:pPr>
      <w:r>
        <w:t xml:space="preserve">In many rural areas of South Africa, libraries face low literacy rates. However, in Johannesburg, the challenge is different: information overload and digital exclusion. The modern</w:t>
      </w:r>
      <w:r>
        <w:t xml:space="preserve"> </w:t>
      </w:r>
      <w:r>
        <w:rPr>
          <w:bCs/>
          <w:b/>
        </w:rPr>
        <w:t xml:space="preserve">Librarian</w:t>
      </w:r>
    </w:p>
    <w:p>
      <w:pPr>
        <w:pStyle w:val="BodyText"/>
      </w:pPr>
      <w:r>
        <w:rPr>
          <w:bCs/>
          <w:b/>
        </w:rPr>
        <w:t xml:space="preserve">5.2 Contextual Relevance to South Africa</w:t>
      </w:r>
    </w:p>
    <w:p>
      <w:pPr>
        <w:pStyle w:val="BodyText"/>
      </w:pPr>
      <w:r>
        <w:t xml:space="preserve">The cultural diversity of Johannesburg necessitates multilingual competencies among staff. Libraries serving areas like Soweto or Alexandra require librarians fluent in Zulu, Sotho, and Tsonga to effectively serve the demographic majority. This linguistic adaptability is a key performance indicator for success in this specific geographic location, distinguishing it from library operations in Europe or North America.</w:t>
      </w:r>
    </w:p>
    <w:bookmarkEnd w:id="32"/>
    <w:bookmarkStart w:id="33" w:name="recommendations"/>
    <w:p>
      <w:pPr>
        <w:pStyle w:val="Heading2"/>
      </w:pPr>
      <w:r>
        <w:rPr>
          <w:bCs/>
          <w:b/>
        </w:rPr>
        <w:t xml:space="preserve">6. Recommendations</w:t>
      </w:r>
    </w:p>
    <w:p>
      <w:pPr>
        <w:numPr>
          <w:ilvl w:val="0"/>
          <w:numId w:val="1002"/>
        </w:numPr>
        <w:pStyle w:val="Compact"/>
      </w:pPr>
      <w:r>
        <w:rPr>
          <w:bCs/>
          <w:b/>
        </w:rPr>
        <w:t xml:space="preserve">Infrastructure Investment:</w:t>
      </w:r>
      <w:r>
        <w:t xml:space="preserve"> </w:t>
      </w:r>
      <w:r>
        <w:t xml:space="preserve">Municipal budgets for libraries in Johannesburg must prioritize renewable energy solutions to mitigate the impact of load-shedding.</w:t>
      </w:r>
    </w:p>
    <w:p>
      <w:pPr>
        <w:numPr>
          <w:ilvl w:val="0"/>
          <w:numId w:val="1002"/>
        </w:numPr>
        <w:pStyle w:val="Compact"/>
      </w:pPr>
      <w:r>
        <w:rPr>
          <w:bCs/>
          <w:b/>
        </w:rPr>
        <w:t xml:space="preserve">Professional Development:</w:t>
      </w:r>
    </w:p>
    <w:p>
      <w:pPr>
        <w:numPr>
          <w:ilvl w:val="0"/>
          <w:numId w:val="1002"/>
        </w:numPr>
        <w:pStyle w:val="Compact"/>
      </w:pPr>
      <w:r>
        <w:rPr>
          <w:bCs/>
          <w:b/>
        </w:rPr>
        <w:t xml:space="preserve">Curriculum Integration:</w:t>
      </w:r>
    </w:p>
    <w:p>
      <w:pPr>
        <w:numPr>
          <w:ilvl w:val="0"/>
          <w:numId w:val="1002"/>
        </w:numPr>
        <w:pStyle w:val="Compact"/>
      </w:pPr>
      <w:r>
        <w:t xml:space="preserve">Data-Driven Services:</w:t>
      </w:r>
    </w:p>
    <w:bookmarkEnd w:id="33"/>
    <w:bookmarkStart w:id="34" w:name="conclusion"/>
    <w:p>
      <w:pPr>
        <w:pStyle w:val="Heading2"/>
      </w:pPr>
      <w:r>
        <w:rPr>
          <w:bCs/>
          <w:b/>
        </w:rPr>
        <w:t xml:space="preserve">7. Conclusion</w:t>
      </w:r>
    </w:p>
    <w:p>
      <w:pPr>
        <w:pStyle w:val="FirstParagraph"/>
      </w:pPr>
      <w:r>
        <w:t xml:space="preserve">This laboratory report has demonstrated that the profession of the</w:t>
      </w:r>
      <w:r>
        <w:t xml:space="preserve"> </w:t>
      </w:r>
      <w:r>
        <w:rPr>
          <w:bCs/>
          <w:b/>
        </w:rPr>
        <w:t xml:space="preserve">LibrarianJohannesburg, South Africa</w:t>
      </w:r>
    </w:p>
    <w:p>
      <w:pPr>
        <w:pStyle w:val="BodyText"/>
      </w:pPr>
      <w:r>
        <w:t xml:space="preserve">The data confirms that when supported by appropriate technology and policy frameworks, librarians in Johannesburg do more than manage books; they manage opportunity. They provide the digital keys necessary for citizens to navigate the modern economy. Therefore, any analysis of information science in this region must prioritize the human element—the librarian—as the central processor of community intelligence.</w:t>
      </w:r>
    </w:p>
    <w:bookmarkEnd w:id="34"/>
    <w:bookmarkStart w:id="35" w:name="references"/>
    <w:p>
      <w:pPr>
        <w:pStyle w:val="Heading2"/>
      </w:pPr>
      <w:r>
        <w:rPr>
          <w:bCs/>
          <w:b/>
        </w:rPr>
        <w:t xml:space="preserve">8. References</w:t>
      </w:r>
    </w:p>
    <w:p>
      <w:pPr>
        <w:numPr>
          <w:ilvl w:val="0"/>
          <w:numId w:val="1003"/>
        </w:numPr>
        <w:pStyle w:val="Compact"/>
      </w:pPr>
      <w:r>
        <w:t xml:space="preserve">National Library Board of South Africa. (2021). *Annual Report on Public Library Statistics*.</w:t>
      </w:r>
    </w:p>
    <w:p>
      <w:pPr>
        <w:numPr>
          <w:ilvl w:val="0"/>
          <w:numId w:val="1003"/>
        </w:numPr>
        <w:pStyle w:val="Compact"/>
      </w:pPr>
      <w:r>
        <w:t xml:space="preserve">City of Johannesburg. (2022). *Municipal Infrastructure Development Plan*.</w:t>
      </w:r>
    </w:p>
    <w:p>
      <w:pPr>
        <w:numPr>
          <w:ilvl w:val="0"/>
          <w:numId w:val="1003"/>
        </w:numPr>
        <w:pStyle w:val="Compact"/>
      </w:pPr>
      <w:r>
        <w:t xml:space="preserve">Mokoena, T., &amp; Smith, J. (2019). "Digital Literacy in Urban South Africa." *Journal of African Information Studies*, 15(3), 45-60.</w:t>
      </w:r>
    </w:p>
    <w:p>
      <w:pPr>
        <w:numPr>
          <w:ilvl w:val="0"/>
          <w:numId w:val="1003"/>
        </w:numPr>
        <w:pStyle w:val="Compact"/>
      </w:pPr>
      <w:r>
        <w:t xml:space="preserve">IFLA Statement on Libraries and Intellectual Freedom. (2020). International Federation of Library Associations.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South Africa Johannesburg</dc:title>
  <dc:creator/>
  <dc:language>en</dc:language>
  <cp:keywords/>
  <dcterms:created xsi:type="dcterms:W3CDTF">2026-07-30T08:13:43Z</dcterms:created>
  <dcterms:modified xsi:type="dcterms:W3CDTF">2026-07-30T08:13:43Z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