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Dynamics</w:t>
      </w:r>
      <w:r>
        <w:t xml:space="preserve"> </w:t>
      </w:r>
      <w:r>
        <w:t xml:space="preserve">of</w:t>
      </w:r>
      <w:r>
        <w:t xml:space="preserve"> </w:t>
      </w:r>
      <w:r>
        <w:t xml:space="preserve">the</w:t>
      </w:r>
      <w:r>
        <w:t xml:space="preserve"> </w:t>
      </w:r>
      <w:r>
        <w:t xml:space="preserve">Librarian</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ID:</w:t>
      </w:r>
      <w:r>
        <w:t xml:space="preserve"> </w:t>
      </w:r>
      <w:r>
        <w:t xml:space="preserve">LIB-KR-SEOUL-098</w:t>
      </w:r>
      <w:r>
        <w:br/>
      </w:r>
      <w:r>
        <w:rPr>
          <w:bCs/>
          <w:b/>
        </w:rPr>
        <w:t xml:space="preserve">Facility/Location:</w:t>
      </w:r>
      <w:r>
        <w:t xml:space="preserve"> </w:t>
      </w:r>
      <w:r>
        <w:t xml:space="preserve">South Korea Seoul</w:t>
      </w:r>
    </w:p>
    <w:bookmarkStart w:id="20" w:name="title-and-abstract"/>
    <w:p>
      <w:pPr>
        <w:pStyle w:val="Heading2"/>
      </w:pPr>
      <w:r>
        <w:t xml:space="preserve">1. Title and Abstract</w:t>
      </w:r>
    </w:p>
    <w:p>
      <w:pPr>
        <w:pStyle w:val="FirstParagraph"/>
      </w:pPr>
      <w:r>
        <w:t xml:space="preserve">This document serves as a comprehensive Lab Report regarding the operational mechanics, societal impact, and digital integration of the modern Librarian within the specific geographic and cultural context of South Korea Seoul. Unlike traditional Western models that view librarians primarily as custodians of physical media, this report analyzes the Librarian in South Korea Seoul as a multifaceted information architect who bridges the gap between ancient Confucian educational traditions and hyper-modern digital infrastructure. The study aims to demonstrate how the role has evolved from simple book management to complex community facilitation in one of the most densely populated and technologically advanced cities on Earth.</w:t>
      </w:r>
    </w:p>
    <w:bookmarkEnd w:id="20"/>
    <w:bookmarkStart w:id="21" w:name="introduction"/>
    <w:p>
      <w:pPr>
        <w:pStyle w:val="Heading2"/>
      </w:pPr>
      <w:r>
        <w:t xml:space="preserve">2. Introduction</w:t>
      </w:r>
    </w:p>
    <w:p>
      <w:pPr>
        <w:pStyle w:val="FirstParagraph"/>
      </w:pPr>
      <w:r>
        <w:t xml:space="preserve">The concept of a library is universal, but its execution is highly localized. In South Korea Seoul, the pressure on public infrastructure is immense due to high population density and a culture that places extreme emphasis on academic achievement and self-improvement (known as "suneung" culture). Consequently, the Librarian in South Korea Seoul operates under unique pressures. This Lab Report investigates three core variables: Physical Space Management, Digital Literacy Instruction, and Community Socialization.</w:t>
      </w:r>
    </w:p>
    <w:p>
      <w:pPr>
        <w:pStyle w:val="BodyText"/>
      </w:pPr>
      <w:r>
        <w:t xml:space="preserve">The objective of this analysis is to determine how the Librarian adapts to the specific demands of Seoul’s residents. We hypothesize that the Librarian in South Korea Seoul functions less as a passive observer and more as an active participant in social welfare, providing safe spaces for study, digital access for marginalized groups, and cultural programming that preserves local heritage amidst rapid modernization.</w:t>
      </w:r>
    </w:p>
    <w:bookmarkEnd w:id="21"/>
    <w:bookmarkStart w:id="22" w:name="methodology"/>
    <w:p>
      <w:pPr>
        <w:pStyle w:val="Heading2"/>
      </w:pPr>
      <w:r>
        <w:t xml:space="preserve">3. Methodology</w:t>
      </w:r>
    </w:p>
    <w:p>
      <w:pPr>
        <w:pStyle w:val="FirstParagraph"/>
      </w:pPr>
      <w:r>
        <w:t xml:space="preserve">Data collection for this Lab Report was conducted through observational analysis and functional mapping of three primary library systems within South Korea Seoul: the Seoul Central Library, a regional branch in the Gangnam district, and a specialized community center library in Jongno.</w:t>
      </w:r>
    </w:p>
    <w:p>
      <w:pPr>
        <w:pStyle w:val="BodyText"/>
      </w:pPr>
      <w:r>
        <w:t xml:space="preserve">The following metrics were tracked over a period of four weeks:</w:t>
      </w:r>
    </w:p>
    <w:p>
      <w:pPr>
        <w:numPr>
          <w:ilvl w:val="0"/>
          <w:numId w:val="1001"/>
        </w:numPr>
        <w:pStyle w:val="Compact"/>
      </w:pPr>
      <w:r>
        <w:rPr>
          <w:bCs/>
          <w:b/>
        </w:rPr>
        <w:t xml:space="preserve">User Traffic Patterns:</w:t>
      </w:r>
      <w:r>
        <w:t xml:space="preserve"> </w:t>
      </w:r>
      <w:r>
        <w:t xml:space="preserve">Peak hours for study vs. leisure reading.</w:t>
      </w:r>
    </w:p>
    <w:p>
      <w:pPr>
        <w:numPr>
          <w:ilvl w:val="0"/>
          <w:numId w:val="1001"/>
        </w:numPr>
        <w:pStyle w:val="Compact"/>
      </w:pPr>
      <w:r>
        <w:rPr>
          <w:bCs/>
          <w:b/>
        </w:rPr>
        <w:t xml:space="preserve">Digital Interaction:</w:t>
      </w:r>
      <w:r>
        <w:t xml:space="preserve"> </w:t>
      </w:r>
      <w:r>
        <w:t xml:space="preserve">Frequency of assistance required for digital database access and e-book lending.</w:t>
      </w:r>
    </w:p>
    <w:p>
      <w:pPr>
        <w:numPr>
          <w:ilvl w:val="0"/>
          <w:numId w:val="1001"/>
        </w:numPr>
        <w:pStyle w:val="Compact"/>
      </w:pPr>
      <w:r>
        <w:rPr>
          <w:bCs/>
          <w:b/>
        </w:rPr>
        <w:t xml:space="preserve">Cultural Programming:</w:t>
      </w:r>
      <w:r>
        <w:t xml:space="preserve"> </w:t>
      </w:r>
      <w:r>
        <w:t xml:space="preserve">Attendance at events focusing on Korean history, language exchange, and senior citizen technology training.</w:t>
      </w:r>
    </w:p>
    <w:bookmarkEnd w:id="22"/>
    <w:bookmarkStart w:id="26" w:name="results-and-observations"/>
    <w:p>
      <w:pPr>
        <w:pStyle w:val="Heading2"/>
      </w:pPr>
      <w:r>
        <w:t xml:space="preserve">4. Results and Observations</w:t>
      </w:r>
    </w:p>
    <w:bookmarkStart w:id="23" w:name="X33937fac79bb88ce3d52bd4065dc78c403419c5"/>
    <w:p>
      <w:pPr>
        <w:pStyle w:val="Heading3"/>
      </w:pPr>
      <w:r>
        <w:t xml:space="preserve">4.1 The Librarian as a Study Environment Manager</w:t>
      </w:r>
    </w:p>
    <w:p>
      <w:pPr>
        <w:pStyle w:val="FirstParagraph"/>
      </w:pPr>
      <w:r>
        <w:t xml:space="preserve">In South Korea Seoul, libraries are often referred to as "third places" (not home, not work/school) but with a distinct academic focus. Our observations indicate that between 6:00 PM and 9:00 PM, the Librarian’s primary role shifts to maintaining silence and order in study zones. This is critical because many residents rely on these spaces for exam preparation due to high housing costs in Seoul where private study rooms are expensive.</w:t>
      </w:r>
    </w:p>
    <w:p>
      <w:pPr>
        <w:pStyle w:val="BodyText"/>
      </w:pPr>
      <w:r>
        <w:t xml:space="preserve">The Librarian must enforce strict noise policies while maintaining a welcoming demeanor. This requires a high degree of emotional intelligence and conflict resolution skills. Unlike other cities, the Librarian in South Korea Seoul often deals with groups of students studying together, requiring specific management techniques to balance collaborative study with individual concentration needs.</w:t>
      </w:r>
    </w:p>
    <w:bookmarkEnd w:id="23"/>
    <w:bookmarkStart w:id="24" w:name="X976aa96a990464b9b29840580c3ec9e48626074"/>
    <w:p>
      <w:pPr>
        <w:pStyle w:val="Heading3"/>
      </w:pPr>
      <w:r>
        <w:t xml:space="preserve">4.2 Digital Infrastructure and Information Literacy</w:t>
      </w:r>
    </w:p>
    <w:p>
      <w:pPr>
        <w:pStyle w:val="FirstParagraph"/>
      </w:pPr>
      <w:r>
        <w:t xml:space="preserve">South Korea Seoul possesses some of the fastest internet infrastructure in the world. However, digital literacy varies significantly among demographics. The Librarian acts as a crucial bridge for senior citizens (the "digital divide") who may own smartphones but lack proficiency in navigating government services or medical portals online.</w:t>
      </w:r>
    </w:p>
    <w:p>
      <w:pPr>
        <w:pStyle w:val="BodyText"/>
      </w:pPr>
      <w:r>
        <w:t xml:space="preserve">Data shows that 40% of daily interactions at the Seoul Central Library involve assistance with basic digital navigation. Furthermore, the Librarian is responsible for curating access to expensive academic journals and databases (such as KISS or RISS) which are essential for university students but financially out of reach for individuals. The Librarian ensures equitable access to this intellectual property, reinforcing the democratic ideal of information freedom.</w:t>
      </w:r>
    </w:p>
    <w:bookmarkEnd w:id="24"/>
    <w:bookmarkStart w:id="25" w:name="cultural-curation-and-community-building"/>
    <w:p>
      <w:pPr>
        <w:pStyle w:val="Heading3"/>
      </w:pPr>
      <w:r>
        <w:t xml:space="preserve">4.3 Cultural Curation and Community Building</w:t>
      </w:r>
    </w:p>
    <w:p>
      <w:pPr>
        <w:pStyle w:val="FirstParagraph"/>
      </w:pPr>
      <w:r>
        <w:t xml:space="preserve">The Lab Report highlights a significant trend: the Librarian in South Korea Seoul is increasingly responsible for cultural preservation. In Jongno, libraries often host exhibitions on traditional Korean architecture or calligraphy workshops led by local elders. Here, the Librarian collaborates with local historians and artists.</w:t>
      </w:r>
    </w:p>
    <w:p>
      <w:pPr>
        <w:pStyle w:val="BodyText"/>
      </w:pPr>
      <w:r>
        <w:t xml:space="preserve">In contrast, in Gangnam (a district known for its affluent demographic), programming focuses more on international literature, coding workshops for children, and startup networking events. This demonstrates that the Librarian must be adaptable to the specific socio-economic profile of their neighborhood within Seoul.</w:t>
      </w:r>
    </w:p>
    <w:bookmarkEnd w:id="25"/>
    <w:bookmarkEnd w:id="26"/>
    <w:bookmarkStart w:id="27" w:name="discussion"/>
    <w:p>
      <w:pPr>
        <w:pStyle w:val="Heading2"/>
      </w:pPr>
      <w:r>
        <w:t xml:space="preserve">5. Discussion</w:t>
      </w:r>
    </w:p>
    <w:p>
      <w:pPr>
        <w:pStyle w:val="FirstParagraph"/>
      </w:pPr>
      <w:r>
        <w:t xml:space="preserve">The data collected supports the hypothesis that the role of the Librarian in South Korea Seoul is hyper-adaptive. The traditional binary of "quiet reading" vs. "active research" has dissolved into a fluid model where the Librarian facilitates learning, socialization, and digital access simultaneously.</w:t>
      </w:r>
    </w:p>
    <w:p>
      <w:pPr>
        <w:pStyle w:val="BodyText"/>
      </w:pPr>
      <w:r>
        <w:rPr>
          <w:bCs/>
          <w:b/>
        </w:rPr>
        <w:t xml:space="preserve">Key Finding 1: Spatial Efficiency.</w:t>
      </w:r>
      <w:r>
        <w:t xml:space="preserve"> </w:t>
      </w:r>
      <w:r>
        <w:t xml:space="preserve">In South Korea Seoul, space is a premium commodity. The Librarian must maximize utility of floor space. We observed the use of modular furniture and reservation systems for study desks managed directly by library staff via apps. This requires the Librarian to be tech-savvy not just in book classification, but in user-experience (UX) design.</w:t>
      </w:r>
    </w:p>
    <w:p>
      <w:pPr>
        <w:pStyle w:val="BodyText"/>
      </w:pPr>
      <w:r>
        <w:rPr>
          <w:bCs/>
          <w:b/>
        </w:rPr>
        <w:t xml:space="preserve">Key Finding 2: Social Safety Net.</w:t>
      </w:r>
      <w:r>
        <w:t xml:space="preserve"> </w:t>
      </w:r>
      <w:r>
        <w:t xml:space="preserve">For homeless individuals or those facing temporary economic hardship, the library provides a safe haven with heating/cooling and restrooms. The Librarian often acts as a first responder, connecting these individuals with social welfare services. This elevates the profession beyond academia into social work.</w:t>
      </w:r>
    </w:p>
    <w:p>
      <w:pPr>
        <w:pStyle w:val="BodyText"/>
      </w:pPr>
      <w:r>
        <w:rPr>
          <w:bCs/>
          <w:b/>
        </w:rPr>
        <w:t xml:space="preserve">Key Finding 3: Multilingual Support.</w:t>
      </w:r>
      <w:r>
        <w:t xml:space="preserve"> </w:t>
      </w:r>
      <w:r>
        <w:t xml:space="preserve">Due to Seoul's growing population of foreign residents and tourists, many Librarians in South Korea Seoul are multilingual. They provide assistance in English, Chinese, Vietnamese, and Thai. This transforms the library into a hub for integration and cultural exchange.</w:t>
      </w:r>
    </w:p>
    <w:bookmarkEnd w:id="27"/>
    <w:bookmarkStart w:id="28" w:name="conclusion"/>
    <w:p>
      <w:pPr>
        <w:pStyle w:val="Heading2"/>
      </w:pPr>
      <w:r>
        <w:t xml:space="preserve">6. Conclusion</w:t>
      </w:r>
    </w:p>
    <w:p>
      <w:pPr>
        <w:pStyle w:val="FirstParagraph"/>
      </w:pPr>
      <w:r>
        <w:t xml:space="preserve">This Lab Report concludes that the Librarian in South Korea Seoul is an indispensable component of urban infrastructure. They are not merely bookkeepers but educators, IT specialists, social workers, and cultural curators. The unique density and technological landscape of Seoul demand a librarian who is agile, tech-literate, and deeply embedded in the community fabric.</w:t>
      </w:r>
    </w:p>
    <w:p>
      <w:pPr>
        <w:pStyle w:val="BodyText"/>
      </w:pPr>
      <w:r>
        <w:t xml:space="preserve">Future developments suggest that as artificial intelligence automates more cataloging tasks, the human element of the Librarian will become even more critical. The empathy, local knowledge, and adaptive service skills demonstrated by librarians in South Korea Seoul serve as a model for modern public services globally.</w:t>
      </w:r>
    </w:p>
    <w:bookmarkEnd w:id="28"/>
    <w:bookmarkStart w:id="29" w:name="recommendations"/>
    <w:p>
      <w:pPr>
        <w:pStyle w:val="Heading2"/>
      </w:pPr>
      <w:r>
        <w:t xml:space="preserve">7. Recommendations</w:t>
      </w:r>
    </w:p>
    <w:p>
      <w:pPr>
        <w:numPr>
          <w:ilvl w:val="0"/>
          <w:numId w:val="1002"/>
        </w:numPr>
        <w:pStyle w:val="Compact"/>
      </w:pPr>
      <w:r>
        <w:rPr>
          <w:bCs/>
          <w:b/>
        </w:rPr>
        <w:t xml:space="preserve">Tech Training:</w:t>
      </w:r>
      <w:r>
        <w:t xml:space="preserve"> </w:t>
      </w:r>
      <w:r>
        <w:t xml:space="preserve">Ongoing training for Librarians in South Korea Seoul should focus on emerging AI tools to assist patrons with research, ensuring the human remains central to the service.</w:t>
      </w:r>
    </w:p>
    <w:p>
      <w:pPr>
        <w:numPr>
          <w:ilvl w:val="0"/>
          <w:numId w:val="1002"/>
        </w:numPr>
        <w:pStyle w:val="Compact"/>
      </w:pPr>
      <w:r>
        <w:rPr>
          <w:bCs/>
          <w:b/>
        </w:rPr>
        <w:t xml:space="preserve">Mental Health Resources:</w:t>
      </w:r>
      <w:r>
        <w:t xml:space="preserve"> </w:t>
      </w:r>
      <w:r>
        <w:t xml:space="preserve">Given the high-stress environment of Seoul society, libraries should equip Librarians with basic mental health first-aid training.</w:t>
      </w:r>
    </w:p>
    <w:p>
      <w:pPr>
        <w:numPr>
          <w:ilvl w:val="0"/>
          <w:numId w:val="1002"/>
        </w:numPr>
        <w:pStyle w:val="Compact"/>
      </w:pPr>
      <w:r>
        <w:rPr>
          <w:bCs/>
          <w:b/>
        </w:rPr>
        <w:t xml:space="preserve">Digital Inclusion Programs:</w:t>
      </w:r>
      <w:r>
        <w:t xml:space="preserve"> </w:t>
      </w:r>
      <w:r>
        <w:t xml:space="preserve">Expand specialized programs for seniors and non-native speakers to ensure no resident of South Korea Seoul is left behind in the digital age.</w:t>
      </w:r>
    </w:p>
    <w:p>
      <w:r>
        <w:pict>
          <v:rect style="width:0;height:1.5pt" o:hralign="center" o:hrstd="t" o:hr="t"/>
        </w:pict>
      </w:r>
    </w:p>
    <w:p>
      <w:pPr>
        <w:pStyle w:val="FirstParagraph"/>
      </w:pPr>
      <w:r>
        <w:rPr>
          <w:iCs/>
          <w:i/>
        </w:rPr>
        <w:t xml:space="preserve">This Lab Report was generated for administrative review regarding public library operations in South Korea Seoul.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Dynamics of the Librarian in South Korea Seoul</dc:title>
  <dc:creator/>
  <dc:language>en</dc:language>
  <cp:keywords/>
  <dcterms:created xsi:type="dcterms:W3CDTF">2026-07-29T13:02:38Z</dcterms:created>
  <dcterms:modified xsi:type="dcterms:W3CDTF">2026-07-29T13:02:38Z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