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Evaluation</w:t>
      </w:r>
      <w:r>
        <w:t xml:space="preserve"> </w:t>
      </w:r>
      <w:r>
        <w:t xml:space="preserve">of</w:t>
      </w:r>
      <w:r>
        <w:t xml:space="preserve"> </w:t>
      </w:r>
      <w:r>
        <w:t xml:space="preserve">Librarian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6" w:name="X959765556b8b0185b7670dfca66743a91d3a020"/>
    <w:p>
      <w:pPr>
        <w:pStyle w:val="Heading1"/>
      </w:pPr>
      <w:r>
        <w:t xml:space="preserve">Lab Report: Operational Efficiency and Technological Integration of the Librarian Function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Laboratory Location:</w:t>
      </w:r>
      <w:r>
        <w:t xml:space="preserve"> </w:t>
      </w:r>
      <w:r>
        <w:t xml:space="preserve">Dubai Knowledge Park, United Arab Emirates Dubai</w:t>
      </w:r>
    </w:p>
    <w:p>
      <w:pPr>
        <w:pStyle w:val="BodyText"/>
      </w:pPr>
      <w:r>
        <w:rPr>
          <w:bCs/>
          <w:b/>
        </w:rPr>
        <w:t xml:space="preserve">DSubject:</w:t>
      </w:r>
    </w:p>
    <w:p>
      <w:r>
        <w:pict>
          <v:rect style="width:0;height:1.5pt" o:hralign="center" o:hrstd="t" o:hr="t"/>
        </w:pict>
      </w:r>
    </w:p>
    <w:bookmarkStart w:id="20" w:name="introduction-and-objectives"/>
    <w:p>
      <w:pPr>
        <w:pStyle w:val="Heading2"/>
      </w:pPr>
      <w:r>
        <w:t xml:space="preserve">1. Introduction and Objectives</w:t>
      </w:r>
    </w:p>
    <w:p>
      <w:pPr>
        <w:pStyle w:val="FirstParagraph"/>
      </w:pPr>
      <w:r>
        <w:t xml:space="preserve">The objective of this comprehensive study is to analyze the evolving role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United Arab Emirates Dubai. As Dubai positions itself as a global hub for innovation and knowledge economy, traditional library services are undergoing a radical transformation. This lab report aims to document how</w:t>
      </w:r>
      <w:r>
        <w:t xml:space="preserve"> </w:t>
      </w:r>
      <w:r>
        <w:rPr>
          <w:bCs/>
          <w:b/>
        </w:rPr>
        <w:t xml:space="preserve">Librarian</w:t>
      </w:r>
      <w:r>
        <w:t xml:space="preserve">United Arab Emirates Dubai government, particularly regarding digital literacy, cultural preservation, and smart city integration.</w:t>
      </w:r>
    </w:p>
    <w:bookmarkEnd w:id="20"/>
    <w:bookmarkStart w:id="21" w:name="methodology-and-environment-setup"/>
    <w:p>
      <w:pPr>
        <w:pStyle w:val="Heading2"/>
      </w:pPr>
      <w:r>
        <w:t xml:space="preserve">2. Methodology and Environment Setup</w:t>
      </w:r>
    </w:p>
    <w:p>
      <w:pPr>
        <w:pStyle w:val="FirstParagraph"/>
      </w:pPr>
      <w:r>
        <w:t xml:space="preserve">The "Lab" for this investigation is conceptualized as a hybrid research environment combining data analysis from major institutions in</w:t>
      </w:r>
      <w:r>
        <w:t xml:space="preserve"> </w:t>
      </w:r>
      <w:r>
        <w:rPr>
          <w:bCs/>
          <w:b/>
        </w:rPr>
        <w:t xml:space="preserve">Dubai</w:t>
      </w:r>
      <w:r>
        <w:t xml:space="preserve">, such as the Dubai Public Library network, with observational studies of patron behavior. The setting represents a high-velocity urban ecosystem where the expectation for immediate access to information is paramount. The study observes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staff during peak hours to assess workflow efficiency, technology adoption rates, and user engagement metrics.</w:t>
      </w:r>
    </w:p>
    <w:p>
      <w:pPr>
        <w:pStyle w:val="BodyText"/>
      </w:pPr>
      <w:r>
        <w:t xml:space="preserve">Data collection methods included:</w:t>
      </w:r>
    </w:p>
    <w:p>
      <w:pPr>
        <w:numPr>
          <w:ilvl w:val="0"/>
          <w:numId w:val="1001"/>
        </w:numPr>
        <w:pStyle w:val="Compact"/>
      </w:pPr>
      <w:r>
        <w:t xml:space="preserve">Semistructured interviews with senior</w:t>
      </w:r>
      <w:r>
        <w:t xml:space="preserve"> </w:t>
      </w:r>
      <w:r>
        <w:rPr>
          <w:iCs/>
          <w:i/>
          <w:bCs/>
          <w:b/>
        </w:rPr>
        <w:t xml:space="preserve">Librarian</w:t>
      </w:r>
      <w:r>
        <w:rPr>
          <w:u w:val="single"/>
          <w:bCs/>
          <w:b/>
        </w:rPr>
        <w:t xml:space="preserve">United Arab Emirates Dubai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Analysis of circulation logs and digital database access statistics.</w:t>
      </w:r>
    </w:p>
    <w:p>
      <w:pPr>
        <w:numPr>
          <w:ilvl w:val="0"/>
          <w:numId w:val="1001"/>
        </w:numPr>
        <w:pStyle w:val="Compact"/>
      </w:pPr>
      <w:r>
        <w:t xml:space="preserve">Observation of community programs designed to foster information literacy.</w:t>
      </w:r>
    </w:p>
    <w:bookmarkEnd w:id="21"/>
    <w:bookmarkStart w:id="24" w:name="Xc404e0ecf066e948b597cc019cbee1a85d58939"/>
    <w:p>
      <w:pPr>
        <w:pStyle w:val="Heading2"/>
      </w:pPr>
      <w:r>
        <w:t xml:space="preserve">3. Analysis: The Modern Librarian in United Arab Emirates Dubai</w:t>
      </w:r>
    </w:p>
    <w:p>
      <w:pPr>
        <w:pStyle w:val="FirstParagraph"/>
      </w:pPr>
      <w:r>
        <w:t xml:space="preserve">The core finding of this report is that the identity of the</w:t>
      </w:r>
      <w:r>
        <w:t xml:space="preserve"> </w:t>
      </w:r>
      <w:r>
        <w:rPr>
          <w:iCs/>
          <w:i/>
          <w:bCs/>
          <w:b/>
        </w:rPr>
        <w:t xml:space="preserve">Librarian</w:t>
      </w:r>
      <w:r>
        <w:rPr>
          <w:u w:val="single"/>
        </w:rPr>
        <w:t xml:space="preserve">United Arab Emirates Dubai</w:t>
      </w:r>
      <w:r>
        <w:t xml:space="preserve">, libraries are no longer just repositories; they are community hubs, co-working spaces, and centers for lifelong learning.</w:t>
      </w:r>
    </w:p>
    <w:bookmarkStart w:id="22" w:name="technological-integration"/>
    <w:p>
      <w:pPr>
        <w:pStyle w:val="Heading3"/>
      </w:pPr>
      <w:r>
        <w:t xml:space="preserve">3.1 Technological Integration</w:t>
      </w:r>
    </w:p>
    <w:p>
      <w:pPr>
        <w:pStyle w:val="FirstParagraph"/>
      </w:pPr>
      <w:r>
        <w:t xml:space="preserve">In the</w:t>
      </w:r>
      <w:r>
        <w:t xml:space="preserve"> </w:t>
      </w:r>
      <w:r>
        <w:rPr>
          <w:u w:val="single"/>
          <w:bCs/>
          <w:b/>
        </w:rPr>
        <w:t xml:space="preserve">United Arab Emirates Dubai</w:t>
      </w:r>
      <w:r>
        <w:t xml:space="preserve">, the adoption of Artificial Intelligence (AI) and automated cataloging systems has been rapid. The</w:t>
      </w:r>
      <w:r>
        <w:t xml:space="preserve"> </w:t>
      </w:r>
      <w:r>
        <w:rPr>
          <w:iCs/>
          <w:i/>
          <w:bCs/>
          <w:b/>
        </w:rPr>
        <w:t xml:space="preserve">Librarian</w:t>
      </w:r>
      <w:r>
        <w:rPr>
          <w:iCs/>
          <w:i/>
        </w:rPr>
        <w:t xml:space="preserve">Librarian</w:t>
      </w:r>
      <w:r>
        <w:rPr>
          <w:u w:val="single"/>
        </w:rPr>
        <w:t xml:space="preserve">United Arab Emirates Dubai</w:t>
      </w:r>
      <w:r>
        <w:t xml:space="preserve">.</w:t>
      </w:r>
    </w:p>
    <w:bookmarkEnd w:id="22"/>
    <w:bookmarkStart w:id="23" w:name="cultural-preservation-and-localization"/>
    <w:p>
      <w:pPr>
        <w:pStyle w:val="Heading3"/>
      </w:pPr>
      <w:r>
        <w:t xml:space="preserve">3.2 Cultural Preservation and Localization</w:t>
      </w:r>
    </w:p>
    <w:p>
      <w:pPr>
        <w:pStyle w:val="FirstParagraph"/>
      </w:pPr>
      <w:r>
        <w:t xml:space="preserve">A critical aspect of the</w:t>
      </w:r>
      <w:r>
        <w:t xml:space="preserve"> </w:t>
      </w:r>
      <w:r>
        <w:rPr>
          <w:iCs/>
          <w:i/>
          <w:bCs/>
          <w:b/>
        </w:rPr>
        <w:t xml:space="preserve">Librarian</w:t>
      </w:r>
      <w:r>
        <w:rPr>
          <w:iCs/>
          <w:i/>
        </w:rPr>
        <w:t xml:space="preserve">Librarian</w:t>
      </w:r>
      <w:r>
        <w:rPr>
          <w:u w:val="single"/>
        </w:rPr>
        <w:t xml:space="preserve">United Arab Emirates Dubai</w:t>
      </w:r>
      <w:r>
        <w:t xml:space="preserve"> </w:t>
      </w:r>
      <w:r>
        <w:t xml:space="preserve">are tasked with curating collections that reflect Islamic and Arab history, language, and art. This involves rigorous selection processes to ensure content aligns with cultural values while maintaining academic rigor.</w:t>
      </w:r>
    </w:p>
    <w:bookmarkEnd w:id="23"/>
    <w:bookmarkEnd w:id="24"/>
    <w:bookmarkStart w:id="25" w:name="challenges-identified"/>
    <w:p>
      <w:pPr>
        <w:pStyle w:val="Heading2"/>
      </w:pPr>
      <w:r>
        <w:t xml:space="preserve">4. Challenges Identified</w:t>
      </w:r>
    </w:p>
    <w:p>
      <w:pPr>
        <w:pStyle w:val="FirstParagraph"/>
      </w:pPr>
      <w:r>
        <w:t xml:space="preserve">The study identified several challenges facing the</w:t>
      </w:r>
      <w:r>
        <w:t xml:space="preserve"> </w:t>
      </w:r>
      <w:r>
        <w:rPr>
          <w:iCs/>
          <w:i/>
          <w:bCs/>
          <w:b/>
        </w:rPr>
        <w:t xml:space="preserve">Librarian</w:t>
      </w:r>
      <w:r>
        <w:rPr>
          <w:u w:val="single"/>
        </w:rPr>
        <w:t xml:space="preserve">United Arab Emirates Dubai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Cybersecurity Awareness:</w:t>
      </w:r>
      <w:r>
        <w:t xml:space="preserve"> </w:t>
      </w:r>
      <w:r>
        <w:t xml:space="preserve">With high internet penetration,</w:t>
      </w:r>
      <w:r>
        <w:t xml:space="preserve"> </w:t>
      </w:r>
      <w:r>
        <w:rPr>
          <w:iCs/>
          <w:i/>
          <w:bCs/>
          <w:b/>
        </w:rPr>
        <w:t xml:space="preserve">Librarian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Multilingual Support:</w:t>
      </w:r>
      <w:r>
        <w:t xml:space="preserve"> </w:t>
      </w:r>
      <w:r>
        <w:t xml:space="preserve">Given the diverse demographics of</w:t>
      </w:r>
      <w:r>
        <w:t xml:space="preserve"> </w:t>
      </w:r>
      <w:r>
        <w:rPr>
          <w:u w:val="single"/>
          <w:bCs/>
          <w:b/>
        </w:rPr>
        <w:t xml:space="preserve">United Arab Emirates Dubai</w:t>
      </w:r>
      <w:r>
        <w:t xml:space="preserve">,</w:t>
      </w:r>
      <w:r>
        <w:t xml:space="preserve"> </w:t>
      </w:r>
      <w:r>
        <w:rPr>
          <w:iCs/>
          <w:i/>
          <w:bCs/>
          <w:b/>
        </w:rPr>
        <w:t xml:space="preserve">Librarian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Resource Management: Balancing physical space constraints with the demand for high-tech facilities requires innovative spatial design by</w:t>
      </w:r>
      <w:r>
        <w:t xml:space="preserve"> </w:t>
      </w:r>
      <w:r>
        <w:rPr>
          <w:iCs/>
          <w:i/>
          <w:bCs/>
          <w:b/>
        </w:rPr>
        <w:t xml:space="preserve">Librarian</w:t>
      </w:r>
    </w:p>
    <w:p>
      <w:pPr>
        <w:pStyle w:val="FirstParagraph"/>
      </w:pPr>
      <w:r>
        <w:t xml:space="preserve">5. Recommendations and Future Directions</w:t>
      </w:r>
    </w:p>
    <w:p>
      <w:pPr>
        <w:pStyle w:val="BodyText"/>
      </w:pPr>
      <w:r>
        <w:t xml:space="preserve">To enhance the efficacy of library systems in</w:t>
      </w:r>
      <w:r>
        <w:t xml:space="preserve"> </w:t>
      </w:r>
      <w:r>
        <w:rPr>
          <w:u w:val="single"/>
          <w:bCs/>
          <w:b/>
        </w:rPr>
        <w:t xml:space="preserve">United Arab Emirates Dubai</w:t>
      </w:r>
      <w:r>
        <w:t xml:space="preserve">, this report recommends: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Enhanced Training for Librarians:</w:t>
      </w:r>
      <w:r>
        <w:t xml:space="preserve"> </w:t>
      </w:r>
      <w:r>
        <w:t xml:space="preserve">Continuous professional development programs focused on data analytics and AI tools should be mandatory for all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Cross-Institutional Collaboration:</w:t>
      </w:r>
      <w:r>
        <w:t xml:space="preserve"> </w:t>
      </w:r>
      <w:r>
        <w:t xml:space="preserve">Encouraging partnerships between universities and public libraries in</w:t>
      </w:r>
      <w:r>
        <w:t xml:space="preserve"> </w:t>
      </w:r>
      <w:r>
        <w:rPr>
          <w:u w:val="single"/>
        </w:rPr>
        <w:t xml:space="preserve">United Arab Emirates Dubai</w:t>
      </w:r>
      <w:r>
        <w:t xml:space="preserve"> </w:t>
      </w:r>
      <w:r>
        <w:t xml:space="preserve">to share resources and best practices.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User-Centric Design: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Librarian</w:t>
      </w:r>
    </w:p>
    <w:p>
      <w:pPr>
        <w:pStyle w:val="FirstParagraph"/>
      </w:pPr>
      <w:r>
        <w:t xml:space="preserve">6. Conclusion</w:t>
      </w:r>
    </w:p>
    <w:p>
      <w:pPr>
        <w:pStyle w:val="BodyText"/>
      </w:pPr>
      <w:r>
        <w:t xml:space="preserve">In conclusion, this lab report confirms that the</w:t>
      </w:r>
      <w:r>
        <w:t xml:space="preserve"> </w:t>
      </w:r>
      <w:r>
        <w:rPr>
          <w:iCs/>
          <w:i/>
        </w:rPr>
        <w:t xml:space="preserve">Librarian</w:t>
      </w:r>
      <w:r>
        <w:rPr>
          <w:u w:val="single"/>
        </w:rPr>
        <w:t xml:space="preserve">United Arab Emirates Dubai</w:t>
      </w:r>
      <w:r>
        <w:t xml:space="preserve">. The role has expanded beyond traditional boundaries to include technology facilitator, cultural preserver, and community builder. As</w:t>
      </w:r>
      <w:r>
        <w:t xml:space="preserve"> </w:t>
      </w:r>
      <w:r>
        <w:rPr>
          <w:iCs/>
          <w:i/>
          <w:bCs/>
          <w:b/>
        </w:rPr>
        <w:t xml:space="preserve">United Arab Emirates Dubai</w:t>
      </w:r>
      <w:r>
        <w:t xml:space="preserve"> </w:t>
      </w:r>
      <w:r>
        <w:t xml:space="preserve">continues to innovate on the global stage,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Note: All data cited herein is representative of trends observed in the United Arab Emirates Dubai during the study period. Specific institutional names have been generalized for confidentiality purposes.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Evaluation of Librarian Systems in the United Arab Emirates Dubai</dc:title>
  <dc:creator/>
  <dc:language>en</dc:language>
  <cp:keywords/>
  <dcterms:created xsi:type="dcterms:W3CDTF">2026-07-29T16:10:24Z</dcterms:created>
  <dcterms:modified xsi:type="dcterms:W3CDTF">2026-07-29T16:10:24Z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