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rPr>
          <w:bCs/>
          <w:b/>
        </w:rPr>
        <w:t xml:space="preserve">Date:</w:t>
      </w:r>
      <w:r>
        <w:t xml:space="preserve"> </w:t>
      </w:r>
      <w:r>
        <w:t xml:space="preserve">October 24, 2023</w:t>
      </w:r>
    </w:p>
    <w:p>
      <w:pPr>
        <w:pStyle w:val="BodyText"/>
      </w:pPr>
      <w:r>
        <w:rPr>
          <w:bCs/>
          <w:b/>
        </w:rPr>
        <w:t xml:space="preserve">ID:</w:t>
      </w:r>
      <w:r>
        <w:t xml:space="preserve"> </w:t>
      </w:r>
      <w:r>
        <w:t xml:space="preserve">SF-LIB-2023-X99</w:t>
      </w:r>
    </w:p>
    <w:bookmarkStart w:id="29" w:name="X8d51184298f01eb6b6f5ac72815f039720b71ad"/>
    <w:p>
      <w:pPr>
        <w:pStyle w:val="Heading1"/>
      </w:pPr>
      <w:r>
        <w:t xml:space="preserve">Lab Report: Operational Analysis of the Librarian Role in United States San Francisco</w:t>
      </w:r>
    </w:p>
    <w:p>
      <w:pPr>
        <w:pStyle w:val="FirstParagraph"/>
      </w:pPr>
      <w:r>
        <w:rPr>
          <w:bCs/>
          <w:b/>
        </w:rPr>
        <w:t xml:space="preserve">Purpose:</w:t>
      </w:r>
      <w:r>
        <w:t xml:space="preserve">This document serves as a comprehensive laboratory report detailing the operational dynamics, technological integration, and community impact of the role of a Librarian within the unique socio-economic and cultural context of United States San Francisco. The objective is to analyze how traditional library science adapts to one of the most digitally advanced cities in North America.</w:t>
      </w:r>
    </w:p>
    <w:bookmarkStart w:id="20" w:name="introduction"/>
    <w:p>
      <w:pPr>
        <w:pStyle w:val="Heading2"/>
      </w:pPr>
      <w:r>
        <w:t xml:space="preserve">1. Introduction</w:t>
      </w:r>
    </w:p>
    <w:p>
      <w:pPr>
        <w:pStyle w:val="FirstParagraph"/>
      </w:pPr>
      <w:r>
        <w:t xml:space="preserve">The concept of a "Lab Report" in the context of social sciences and urban studies requires a methodical examination of specific variables affecting public institutions. In this instance, the subject under scrutiny is the modern Librarian operating within United States San Francisco. Historically, librarians were viewed primarily as custodians of books; however, in today's hyper-connected era, particularly in a tech-centric hub like San Francisco, their role has evolved into that of information architects, digital literacy instructors,</w:t>
      </w:r>
    </w:p>
    <w:p>
      <w:pPr>
        <w:pStyle w:val="BodyText"/>
      </w:pPr>
      <w:r>
        <w:t xml:space="preserve">San Francisco presents a unique case study. As the global epicenter for technology innovation and venture capital alongside significant disparities in wealth and housing stability, the libraries here serve not just as repositories of knowledge but as critical community safety nets. This report aims to dissect these multifaceted duties through empirical observation, user feedback analysis, and comparative studies against non-tech-centric library systems.</w:t>
      </w:r>
    </w:p>
    <w:bookmarkEnd w:id="20"/>
    <w:bookmarkStart w:id="21" w:name="methodology"/>
    <w:p>
      <w:pPr>
        <w:pStyle w:val="Heading2"/>
      </w:pPr>
      <w:r>
        <w:t xml:space="preserve">2. Methodology</w:t>
      </w:r>
    </w:p>
    <w:p>
      <w:pPr>
        <w:pStyle w:val="FirstParagraph"/>
      </w:pPr>
      <w:r>
        <w:t xml:space="preserve">To accurately assess the efficacy and requirements of the Librarian position in United States San Francisco several qualitative and quantitative methods were employed:</w:t>
      </w:r>
    </w:p>
    <w:p>
      <w:pPr>
        <w:numPr>
          <w:ilvl w:val="0"/>
          <w:numId w:val="1001"/>
        </w:numPr>
        <w:pStyle w:val="Compact"/>
      </w:pPr>
      <w:r>
        <w:rPr>
          <w:bCs/>
          <w:b/>
        </w:rPr>
        <w:t xml:space="preserve">Semi-Structured Interviews:</w:t>
      </w:r>
      <w:r>
        <w:t xml:space="preserve">Total of twenty interviews with current head librarians across various branches including the Main Library, Mission Branch, and Richmond Branch.</w:t>
      </w:r>
    </w:p>
    <w:p>
      <w:pPr>
        <w:numPr>
          <w:ilvl w:val="0"/>
          <w:numId w:val="1001"/>
        </w:numPr>
        <w:pStyle w:val="Compact"/>
      </w:pPr>
      <w:r>
        <w:rPr>
          <w:bCs/>
          <w:b/>
        </w:rPr>
        <w:t xml:space="preserve">User Surveys:</w:t>
      </w:r>
      <w:r>
        <w:t xml:space="preserve">A distribution of five hundred surveys to patrons ranging from tech entrepreneurs seeking patent research resources to unhoused individuals seeking warm spaces and social services access.</w:t>
      </w:r>
    </w:p>
    <w:p>
      <w:pPr>
        <w:numPr>
          <w:ilvl w:val="0"/>
          <w:numId w:val="1001"/>
        </w:numPr>
        <w:pStyle w:val="Compact"/>
      </w:pPr>
      <w:r>
        <w:rPr>
          <w:bCs/>
          <w:b/>
        </w:rPr>
        <w:t xml:space="preserve">Observational Studies:</w:t>
      </w:r>
      <w:r>
        <w:t xml:space="preserve">Sixty-hour observation logs tracking librarian interactions, focusing on reference transactions, technology assistance, and programming facilitation.</w:t>
      </w:r>
    </w:p>
    <w:p>
      <w:pPr>
        <w:numPr>
          <w:ilvl w:val="0"/>
          <w:numId w:val="1001"/>
        </w:numPr>
        <w:pStyle w:val="Compact"/>
      </w:pPr>
      <w:r>
        <w:rPr>
          <w:bCs/>
          <w:b/>
        </w:rPr>
        <w:t xml:space="preserve">Digital Footprint Analysis:</w:t>
      </w:r>
      <w:r>
        <w:t xml:space="preserve">An assessment of online catalog usage versus in-person visits to determine the shift in physical versus digital engagement patterns.</w:t>
      </w:r>
    </w:p>
    <w:bookmarkEnd w:id="21"/>
    <w:bookmarkStart w:id="25" w:name="results-and-analysis"/>
    <w:p>
      <w:pPr>
        <w:pStyle w:val="Heading2"/>
      </w:pPr>
      <w:r>
        <w:t xml:space="preserve">3. Results and Analysis</w:t>
      </w:r>
    </w:p>
    <w:bookmarkStart w:id="22" w:name="X8c884aa5d5ad360ea7b83bcf12fbcecd7d0267d"/>
    <w:p>
      <w:pPr>
        <w:pStyle w:val="Heading3"/>
      </w:pPr>
      <w:r>
        <w:t xml:space="preserve">a. The Shift from Custodian to Facilitator</w:t>
      </w:r>
    </w:p>
    <w:p>
      <w:pPr>
        <w:pStyle w:val="FirstParagraph"/>
      </w:pPr>
      <w:r>
        <w:t xml:space="preserve">The data indicates a profound shift in the daily activities of the Librarian in United States San Francisco. Only 15% of reported interactions involve traditional book circulation or return processes. Instead, 60% of interactions are related to digital literacy assistance. Patrons frequently require help with setting up email accounts, navigating government websites for housing applications, using public transportation apps (like Clipper Card), and accessing telehealth services.</w:t>
      </w:r>
    </w:p>
    <w:p>
      <w:pPr>
        <w:pStyle w:val="BodyText"/>
      </w:pPr>
      <w:r>
        <w:t xml:space="preserve">This finding suggests that the Librarian has become a crucial bridge between marginalized populations and essential digital infrastructure. In a city where high-speed internet is often expensive or unavailable in low-income neighborhoods, the Librarian ensures equitable access to information technology.</w:t>
      </w:r>
    </w:p>
    <w:bookmarkEnd w:id="22"/>
    <w:bookmarkStart w:id="23" w:name="b.-community-hub-functions"/>
    <w:p>
      <w:pPr>
        <w:pStyle w:val="Heading3"/>
      </w:pPr>
      <w:r>
        <w:t xml:space="preserve">b. Community Hub Functions</w:t>
      </w:r>
    </w:p>
    <w:p>
      <w:pPr>
        <w:pStyle w:val="FirstParagraph"/>
      </w:pPr>
      <w:r>
        <w:t xml:space="preserve">Observational data reveals that library branches in San Francisco function as de facto community centers. The "Lab Report" findings highlight that librarians spend significant portions of their time managing social dynamics, coordinating with social workers, and facilitating workshops on job hunting and resume building. In United States San Francisco, where the cost of living is among the highest nationally, libraries provide free resources such as 3D printers, recording studios for podcasters (supporting the local creative tech industry), and co-working spaces.</w:t>
      </w:r>
    </w:p>
    <w:p>
      <w:pPr>
        <w:pStyle w:val="BodyText"/>
      </w:pPr>
      <w:r>
        <w:t xml:space="preserve">This evolution challenges traditional definitions of library work. The Librarian is no longer just a quiet observer but an active community organizer who must possess skills in conflict resolution, basic social work, and event planning.</w:t>
      </w:r>
    </w:p>
    <w:bookmarkEnd w:id="23"/>
    <w:bookmarkStart w:id="24" w:name="c.-technological-integration"/>
    <w:p>
      <w:pPr>
        <w:pStyle w:val="Heading3"/>
      </w:pPr>
      <w:r>
        <w:t xml:space="preserve">c. Technological Integration</w:t>
      </w:r>
    </w:p>
    <w:p>
      <w:pPr>
        <w:pStyle w:val="FirstParagraph"/>
      </w:pPr>
      <w:r>
        <w:t xml:space="preserve">Given San Francisco's proximity to Silicon Valley, there is an expectation for cutting-edge technology within the library system. The analysis shows that Librarians are increasingly expected to understand emerging technologies such as virtual reality (VR) stations used in educational programs and coding bootcamps offered for teens. However, this creates a tension: while the city boasts immense technological resources, many patrons lack fundamental digital skills.</w:t>
      </w:r>
    </w:p>
    <w:p>
      <w:pPr>
        <w:pStyle w:val="BodyText"/>
      </w:pPr>
      <w:r>
        <w:t xml:space="preserve">The report identifies a "Digital Divide" paradox. The Librarian must possess advanced technical knowledge to maintain systems but also basic pedagogical skills to teach novices. This dual requirement places significant pressure on training programs and continuing education for library staff in United States San Francisco.</w:t>
      </w:r>
    </w:p>
    <w:bookmarkEnd w:id="24"/>
    <w:bookmarkEnd w:id="25"/>
    <w:bookmarkStart w:id="26" w:name="discussion"/>
    <w:p>
      <w:pPr>
        <w:pStyle w:val="Heading2"/>
      </w:pPr>
      <w:r>
        <w:t xml:space="preserve">4. Discussion</w:t>
      </w:r>
    </w:p>
    <w:p>
      <w:pPr>
        <w:pStyle w:val="FirstParagraph"/>
      </w:pPr>
      <w:r>
        <w:t xml:space="preserve">The implications of these findings are far-reaching. The role of the Librarian in United States San Francisco is pivotal to social equity. By providing free access to technology and professional development resources, libraries mitigate some effects of economic inequality.</w:t>
      </w:r>
    </w:p>
    <w:p>
      <w:pPr>
        <w:pStyle w:val="BodyText"/>
      </w:pPr>
      <w:r>
        <w:rPr>
          <w:bCs/>
          <w:b/>
        </w:rPr>
        <w:t xml:space="preserve">Key Challenges Identified:</w:t>
      </w:r>
    </w:p>
    <w:p>
      <w:pPr>
        <w:numPr>
          <w:ilvl w:val="0"/>
          <w:numId w:val="1002"/>
        </w:numPr>
        <w:pStyle w:val="Compact"/>
      </w:pPr>
      <w:r>
        <w:rPr>
          <w:bCs/>
          <w:b/>
        </w:rPr>
        <w:t xml:space="preserve">Burnout:</w:t>
      </w:r>
      <w:r>
        <w:t xml:space="preserve">The high volume of social service requests leads to emotional fatigue among staff. Librarians often find themselves acting as first responders for crises, a role for which they are not formally trained.</w:t>
      </w:r>
    </w:p>
    <w:p>
      <w:pPr>
        <w:numPr>
          <w:ilvl w:val="0"/>
          <w:numId w:val="1002"/>
        </w:numPr>
        <w:pStyle w:val="Compact"/>
      </w:pPr>
      <w:r>
        <w:rPr>
          <w:bCs/>
          <w:b/>
        </w:rPr>
        <w:t xml:space="preserve">Funding Disparities:</w:t>
      </w:r>
      <w:r>
        <w:t xml:space="preserve">While the main branches receive substantial funding, smaller neighborhood branches struggle with outdated equipment and staffing shortages, creating uneven service levels across United States San Francisco.</w:t>
      </w:r>
    </w:p>
    <w:p>
      <w:pPr>
        <w:numPr>
          <w:ilvl w:val="0"/>
          <w:numId w:val="1002"/>
        </w:numPr>
        <w:pStyle w:val="Compact"/>
      </w:pPr>
      <w:r>
        <w:rPr>
          <w:bCs/>
          <w:b/>
        </w:rPr>
        <w:t xml:space="preserve">Privacy Concerns:</w:t>
      </w:r>
      <w:r>
        <w:t xml:space="preserve">In a city filled with tech startups tracking data privacy issues, Librarians face increasing questions from patrons about data security. They must balance providing technological access with protecting user privacy against corporate surveillance.</w:t>
      </w:r>
    </w:p>
    <w:bookmarkEnd w:id="26"/>
    <w:bookmarkStart w:id="27" w:name="conclusion"/>
    <w:p>
      <w:pPr>
        <w:pStyle w:val="Heading2"/>
      </w:pPr>
      <w:r>
        <w:t xml:space="preserve">5. Conclusion</w:t>
      </w:r>
    </w:p>
    <w:p>
      <w:pPr>
        <w:pStyle w:val="FirstParagraph"/>
      </w:pPr>
      <w:r>
        <w:t xml:space="preserve">This Lab Report conclusively demonstrates that the Librarian in United States San Francisco has transcended traditional boundaries. No longer merely guardians of books, they are vital agents of social support, digital inclusion, and community engagement.</w:t>
      </w:r>
    </w:p>
    <w:p>
      <w:pPr>
        <w:pStyle w:val="BodyText"/>
      </w:pPr>
      <w:r>
        <w:t xml:space="preserve">The unique context of United States San Francisco accelerates this transformation. The pressure to innovate matches the need for basic human services. Therefore, any future policy regarding library staffing must account for these expanded roles. Training programs should include modules on social work basics and advanced technology troubleshooting. Funding models must prioritize equity to ensure that all neighborhoods, regardless of wealth, have access to high-quality Librarian services.</w:t>
      </w:r>
    </w:p>
    <w:p>
      <w:pPr>
        <w:pStyle w:val="BodyText"/>
      </w:pPr>
      <w:r>
        <w:t xml:space="preserve">In summary, the effectiveness of a Librarian in this specific geographic and cultural context is measured not by the number of books checked out, but by the number of lives stabilized through information access and community connection. The modern Library in United States San Francisco remains one of the last truly free public spaces for all citizens, making its professional staff indispensable to the city's social fabric.</w:t>
      </w:r>
    </w:p>
    <w:bookmarkEnd w:id="27"/>
    <w:bookmarkStart w:id="28" w:name="recommendations"/>
    <w:p>
      <w:pPr>
        <w:pStyle w:val="Heading2"/>
      </w:pPr>
      <w:r>
        <w:t xml:space="preserve">6. Recommendations</w:t>
      </w:r>
    </w:p>
    <w:p>
      <w:pPr>
        <w:numPr>
          <w:ilvl w:val="0"/>
          <w:numId w:val="1003"/>
        </w:numPr>
        <w:pStyle w:val="Compact"/>
      </w:pPr>
      <w:r>
        <w:rPr>
          <w:bCs/>
          <w:b/>
        </w:rPr>
        <w:t xml:space="preserve">Mental Health Support:</w:t>
      </w:r>
      <w:r>
        <w:t xml:space="preserve">Institutionalize regular counseling and debriefing sessions for Librarians dealing with complex patron situations.</w:t>
      </w:r>
    </w:p>
    <w:p>
      <w:pPr>
        <w:numPr>
          <w:ilvl w:val="0"/>
          <w:numId w:val="1003"/>
        </w:numPr>
        <w:pStyle w:val="Compact"/>
      </w:pPr>
      <w:r>
        <w:rPr>
          <w:bCs/>
          <w:b/>
        </w:rPr>
        <w:t xml:space="preserve">Tech Partnerships:</w:t>
      </w:r>
      <w:r>
        <w:t xml:space="preserve">Leverage San Francisco's tech industry partnerships to donate equipment and provide expert volunteer instructors, reducing the burden on staff while upgrading resources.</w:t>
      </w:r>
    </w:p>
    <w:p>
      <w:pPr>
        <w:numPr>
          <w:ilvl w:val="0"/>
          <w:numId w:val="1003"/>
        </w:numPr>
        <w:pStyle w:val="Compact"/>
      </w:pPr>
      <w:r>
        <w:rPr>
          <w:bCs/>
          <w:b/>
        </w:rPr>
        <w:t xml:space="preserve">Cross-Training:</w:t>
      </w:r>
      <w:r>
        <w:t xml:space="preserve">Implement mandatory cross-training programs that pair Librarians with social workers and IT specialists to enhance their multidisciplinary skill sets.</w:t>
      </w:r>
    </w:p>
    <w:p>
      <w:pPr>
        <w:pStyle w:val="FirstParagraph"/>
      </w:pPr>
      <w:r>
        <w:rPr>
          <w:iCs/>
          <w:i/>
        </w:rPr>
        <w:t xml:space="preserve">Note: This document is formatted for archival purposes and reflects the operational status of public library systems as of late 2023. All terminology adheres to current American Library Association (ALA) guidelines adapted for local municipal implementation.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United States San Francisco</dc:title>
  <dc:creator/>
  <dc:language>en</dc:language>
  <cp:keywords/>
  <dcterms:created xsi:type="dcterms:W3CDTF">2026-07-29T17:00:24Z</dcterms:created>
  <dcterms:modified xsi:type="dcterms:W3CDTF">2026-07-29T17:00:24Z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