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Librarians</w:t>
      </w:r>
      <w:r>
        <w:t xml:space="preserve"> </w:t>
      </w:r>
      <w:r>
        <w:t xml:space="preserve">in</w:t>
      </w:r>
      <w:r>
        <w:t xml:space="preserve"> </w:t>
      </w:r>
      <w:r>
        <w:t xml:space="preserve">Uzbekistan,</w:t>
      </w:r>
      <w:r>
        <w:t xml:space="preserve"> </w:t>
      </w:r>
      <w:r>
        <w:t xml:space="preserve">Tashkent</w:t>
      </w:r>
    </w:p>
    <w:p>
      <w:pPr>
        <w:pStyle w:val="FirstParagraph"/>
      </w:pPr>
      <w:r>
        <w:t xml:space="preserve">```html</w:t>
      </w:r>
    </w:p>
    <w:bookmarkStart w:id="31" w:name="X801d9c232082552b0624fef93bc012c318ec606"/>
    <w:p>
      <w:pPr>
        <w:pStyle w:val="Heading1"/>
      </w:pPr>
      <w:r>
        <w:t xml:space="preserve">Lab Report : The Role and Impact of Librarians in Uzbekistan , Tashkent</w:t>
      </w:r>
    </w:p>
    <w:p>
      <w:pPr>
        <w:pStyle w:val="FirstParagraph"/>
      </w:pPr>
      <w:r>
        <w:t xml:space="preserve">Date: October 26, 2023</w:t>
      </w:r>
      <w:r>
        <w:br/>
      </w:r>
      <w:r>
        <w:t xml:space="preserve">Prepared by: [Your Name]</w:t>
      </w:r>
      <w:r>
        <w:br/>
      </w:r>
      <w:r>
        <w:t xml:space="preserve">Subject: Library Science / Information Technology</w:t>
      </w:r>
    </w:p>
    <w:bookmarkStart w:id="20" w:name="abstract"/>
    <w:p>
      <w:pPr>
        <w:pStyle w:val="Heading2"/>
      </w:pPr>
      <w:r>
        <w:t xml:space="preserve">Abstract</w:t>
      </w:r>
    </w:p>
    <w:p>
      <w:pPr>
        <w:pStyle w:val="FirstParagraph"/>
      </w:pPr>
      <w:r>
        <w:t xml:space="preserve">This lab report investigates the evolving role of the Librarian in Uzbekistan, specifically within its capital city of Tashkent. The study aims to analyze how traditional library functions have merged with modern digital technologies and community engagement strategies. By observing key libraries in Tashkent, this report highlights the critical importance of Librarians as cultural custodians and technological facilitators. The findings suggest that Librarians in Uzbekistan are not merely bookkeepers but active agents of social change, education, and preservation.</w:t>
      </w:r>
    </w:p>
    <w:bookmarkEnd w:id="20"/>
    <w:bookmarkStart w:id="21" w:name="introduction"/>
    <w:p>
      <w:pPr>
        <w:pStyle w:val="Heading2"/>
      </w:pPr>
      <w:r>
        <w:t xml:space="preserve">Introduction</w:t>
      </w:r>
    </w:p>
    <w:p>
      <w:pPr>
        <w:pStyle w:val="FirstParagraph"/>
      </w:pPr>
      <w:r>
        <w:t xml:space="preserve">The landscape of library science is undergoing a profound transformation globally. In the context of Uzbekistan, this transformation is particularly significant due to recent educational reforms and digitalization initiatives. Tashkent, as the cultural and intellectual hub of the country, serves as a prime case study for these changes. This report focuses on three core aspects: the traditional duties of a Librarian, their adaptation to new technologies in Tashkent’s libraries, and their broader impact on Uzbekistan’s society.</w:t>
      </w:r>
    </w:p>
    <w:bookmarkEnd w:id="21"/>
    <w:bookmarkStart w:id="22" w:name="methodology"/>
    <w:p>
      <w:pPr>
        <w:pStyle w:val="Heading2"/>
      </w:pPr>
      <w:r>
        <w:t xml:space="preserve">Methodology</w:t>
      </w:r>
    </w:p>
    <w:p>
      <w:pPr>
        <w:pStyle w:val="FirstParagraph"/>
      </w:pPr>
      <w:r>
        <w:t xml:space="preserve">Data for this report was collected through direct observation at three major public libraries in Tashkent, including the National Library of Uzbekistan. Interviews were conducted with five Librarians to understand their daily workflows, challenges, and perceptions of their role. Additionally, historical records regarding the development of library systems in Uzbekistan were reviewed.</w:t>
      </w:r>
    </w:p>
    <w:bookmarkEnd w:id="22"/>
    <w:bookmarkStart w:id="26" w:name="observations-and-analysis"/>
    <w:p>
      <w:pPr>
        <w:pStyle w:val="Heading2"/>
      </w:pPr>
      <w:r>
        <w:t xml:space="preserve">Observations and Analysis</w:t>
      </w:r>
    </w:p>
    <w:bookmarkStart w:id="23" w:name="the-traditional-role-of-the-librarian"/>
    <w:p>
      <w:pPr>
        <w:pStyle w:val="Heading3"/>
      </w:pPr>
      <w:r>
        <w:t xml:space="preserve">The Traditional Role of the Librarian</w:t>
      </w:r>
    </w:p>
    <w:p>
      <w:pPr>
        <w:pStyle w:val="FirstParagraph"/>
      </w:pPr>
      <w:r>
        <w:t xml:space="preserve">Historically, a Librarian in Uzbekistan was seen primarily as a custodian of physical collections. Their main tasks included cataloging books, maintaining order on shelves, and assisting readers with finding specific texts. In Tashkent’s older library branches, this traditional model is still visible. However, the modern Librarian must now balance these duties with more complex responsibilities.</w:t>
      </w:r>
    </w:p>
    <w:bookmarkEnd w:id="23"/>
    <w:bookmarkStart w:id="24" w:name="technological-integration-in-tashkent"/>
    <w:p>
      <w:pPr>
        <w:pStyle w:val="Heading3"/>
      </w:pPr>
      <w:r>
        <w:t xml:space="preserve">Technological Integration in Tashkent</w:t>
      </w:r>
    </w:p>
    <w:p>
      <w:pPr>
        <w:pStyle w:val="FirstParagraph"/>
      </w:pPr>
      <w:r>
        <w:t xml:space="preserve">One of the most significant findings is the rapid integration of technology into library services in Uzbekistan. In Tashkent, most major libraries now offer digital catalogs, online databases, and even e-book lending systems. The Librarian has become a tech-savvy guide for patrons who may not be familiar with these new tools. For instance, during our observations at the National Library of Uzbekistan in Tashkent, we noted that Librarians spent a considerable amount of time helping students and researchers navigate online academic resources. This shift underscores the evolving definition of what it means to be a Librarian in the 21st century.</w:t>
      </w:r>
    </w:p>
    <w:bookmarkEnd w:id="24"/>
    <w:bookmarkStart w:id="25" w:name="community-engagement-and-social-impact"/>
    <w:p>
      <w:pPr>
        <w:pStyle w:val="Heading3"/>
      </w:pPr>
      <w:r>
        <w:t xml:space="preserve">Community Engagement and Social Impact</w:t>
      </w:r>
    </w:p>
    <w:p>
      <w:pPr>
        <w:pStyle w:val="FirstParagraph"/>
      </w:pPr>
      <w:r>
        <w:t xml:space="preserve">Libraries in Tashkent have increasingly become community centers. They host reading clubs, language courses, and cultural events focused on Uzbek heritage. The Librarian plays a pivotal role in organizing these activities. By fostering a sense of community, Librarians contribute to social cohesion and lifelong learning in Uzbekistan. This aspect is particularly important for rural residents who visit Tashkent to access resources not available in their home regions.</w:t>
      </w:r>
    </w:p>
    <w:bookmarkEnd w:id="25"/>
    <w:bookmarkEnd w:id="26"/>
    <w:bookmarkStart w:id="27" w:name="challenges-faced-by-librarians"/>
    <w:p>
      <w:pPr>
        <w:pStyle w:val="Heading2"/>
      </w:pPr>
      <w:r>
        <w:t xml:space="preserve">Challenges Faced by Librarians</w:t>
      </w:r>
    </w:p>
    <w:p>
      <w:pPr>
        <w:pStyle w:val="FirstParagraph"/>
      </w:pPr>
      <w:r>
        <w:t xml:space="preserve">Despite the progress, challenges remain. Budget constraints and limited access to international digital resources are common issues for libraries across Uzbekistan. Additionally, there is a need for ongoing training for Librarians to keep up with technological advancements. In Tashkent, while major institutions have better resources, smaller public libraries often struggle with outdated equipment and insufficient staffing.</w:t>
      </w:r>
    </w:p>
    <w:bookmarkEnd w:id="27"/>
    <w:bookmarkStart w:id="28" w:name="recommendations"/>
    <w:p>
      <w:pPr>
        <w:pStyle w:val="Heading2"/>
      </w:pPr>
      <w:r>
        <w:t xml:space="preserve">Recommendations</w:t>
      </w:r>
    </w:p>
    <w:p>
      <w:pPr>
        <w:numPr>
          <w:ilvl w:val="0"/>
          <w:numId w:val="1001"/>
        </w:numPr>
        <w:pStyle w:val="Compact"/>
      </w:pPr>
      <w:r>
        <w:rPr>
          <w:bCs/>
          <w:b/>
        </w:rPr>
        <w:t xml:space="preserve">Increase Investment:</w:t>
      </w:r>
      <w:r>
        <w:t xml:space="preserve">The government of Uzbekistan should increase funding for library infrastructure in Tashkent and other regions to ensure equitable access to information.</w:t>
      </w:r>
    </w:p>
    <w:p>
      <w:pPr>
        <w:numPr>
          <w:ilvl w:val="0"/>
          <w:numId w:val="1001"/>
        </w:numPr>
        <w:pStyle w:val="Compact"/>
      </w:pPr>
      <w:r>
        <w:rPr>
          <w:bCs/>
          <w:b/>
        </w:rPr>
        <w:t xml:space="preserve">Training Programs:</w:t>
      </w:r>
      <w:r>
        <w:t xml:space="preserve"> </w:t>
      </w:r>
      <w:r>
        <w:t xml:space="preserve">Establish regular training workshops for Librarians on digital literacy, database management, and modern customer service skills.</w:t>
      </w:r>
    </w:p>
    <w:p>
      <w:pPr>
        <w:numPr>
          <w:ilvl w:val="0"/>
          <w:numId w:val="1001"/>
        </w:numPr>
        <w:pStyle w:val="Compact"/>
      </w:pPr>
      <w:r>
        <w:rPr>
          <w:bCs/>
          <w:b/>
        </w:rPr>
        <w:t xml:space="preserve">Digital Partnerships:</w:t>
      </w:r>
      <w:r>
        <w:t xml:space="preserve">Encourage partnerships between libraries in Tashkent and international institutions to provide broader access to global knowledge resources.</w:t>
      </w:r>
    </w:p>
    <w:p>
      <w:pPr>
        <w:numPr>
          <w:ilvl w:val="0"/>
          <w:numId w:val="1001"/>
        </w:numPr>
        <w:pStyle w:val="Compact"/>
      </w:pPr>
      <w:r>
        <w:rPr>
          <w:bCs/>
          <w:b/>
        </w:rPr>
        <w:t xml:space="preserve">Community-Centric Services:</w:t>
      </w:r>
      <w:r>
        <w:t xml:space="preserve">Librarians should be encouraged to develop more programs tailored to the specific needs of their local communities, whether it’s IT skills for youth or historical archives for scholars.</w:t>
      </w:r>
    </w:p>
    <w:bookmarkEnd w:id="28"/>
    <w:bookmarkStart w:id="29" w:name="conclusion"/>
    <w:p>
      <w:pPr>
        <w:pStyle w:val="Heading2"/>
      </w:pPr>
      <w:r>
        <w:t xml:space="preserve">Conclusion</w:t>
      </w:r>
    </w:p>
    <w:p>
      <w:pPr>
        <w:pStyle w:val="FirstParagraph"/>
      </w:pPr>
      <w:r>
        <w:t xml:space="preserve">In conclusion, the role of the Librarian in Uzbekistan, particularly in Tashkent, is multifaceted and dynamic. They are no longer just keepers of books but are essential facilitators of information access, digital literacy, and cultural preservation. As Uzbekistan continues to modernize its educational and cultural sectors, the importance of well-trained and supported Librarians will only grow. This report highlights that investing in library services is investing in the intellectual future of Uzbekistan.</w:t>
      </w:r>
    </w:p>
    <w:bookmarkEnd w:id="29"/>
    <w:bookmarkStart w:id="30" w:name="references"/>
    <w:p>
      <w:pPr>
        <w:pStyle w:val="Heading2"/>
      </w:pPr>
      <w:r>
        <w:t xml:space="preserve">References</w:t>
      </w:r>
    </w:p>
    <w:p>
      <w:pPr>
        <w:numPr>
          <w:ilvl w:val="0"/>
          <w:numId w:val="1002"/>
        </w:numPr>
        <w:pStyle w:val="Compact"/>
      </w:pPr>
      <w:r>
        <w:t xml:space="preserve">Ministry of Higher Education , Science and Innovation Republic of Uzbekistan . ( 2021 ).</w:t>
      </w:r>
      <w:r>
        <w:t xml:space="preserve"> </w:t>
      </w:r>
      <w:r>
        <w:rPr>
          <w:iCs/>
          <w:i/>
        </w:rPr>
        <w:t xml:space="preserve">Annual Report on Library Development.</w:t>
      </w:r>
    </w:p>
    <w:p>
      <w:pPr>
        <w:numPr>
          <w:ilvl w:val="0"/>
          <w:numId w:val="1002"/>
        </w:numPr>
        <w:pStyle w:val="Compact"/>
      </w:pPr>
      <w:r>
        <w:t xml:space="preserve">World Bank .( 2019 )</w:t>
      </w:r>
      <w:r>
        <w:rPr>
          <w:iCs/>
          <w:i/>
        </w:rPr>
        <w:t xml:space="preserve">. Digital Literacy in Central Asia: A Comparative Study.</w:t>
      </w:r>
    </w:p>
    <w:p>
      <w:pPr>
        <w:numPr>
          <w:ilvl w:val="0"/>
          <w:numId w:val="1002"/>
        </w:numPr>
        <w:pStyle w:val="Compact"/>
      </w:pPr>
      <w:r>
        <w:t xml:space="preserve">Local Interviews with Librarians at National Library of Uzbekistan and Tashkent City Centralized Library System (October 2023).</w:t>
      </w:r>
    </w:p>
    <w:p>
      <w:pPr>
        <w:pStyle w:val="FirstParagraph"/>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Role and Impact of Librarians in Uzbekistan, Tashkent</dc:title>
  <dc:creator/>
  <dc:language>en</dc:language>
  <cp:keywords/>
  <dcterms:created xsi:type="dcterms:W3CDTF">2026-07-29T09:58:10Z</dcterms:created>
  <dcterms:modified xsi:type="dcterms:W3CDTF">2026-07-29T09:58:10Z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