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p>
      <w:pPr>
        <w:pStyle w:val="BodyText"/>
      </w:pPr>
      <w:r>
        <w:t xml:space="preserve">...</w:t>
      </w:r>
    </w:p>
    <w:bookmarkStart w:id="20" w:name="X23c4af093e9d830fc54c36a99283bef74616f2b"/>
    <w:p>
      <w:pPr>
        <w:pStyle w:val="Heading1"/>
      </w:pPr>
      <w:r>
        <w:t xml:space="preserve">Laboratory Report on Information Science Practicum</w:t>
      </w:r>
    </w:p>
    <w:p>
      <w:pPr>
        <w:pStyle w:val="FirstParagraph"/>
      </w:pPr>
      <w:r>
        <w:rPr>
          <w:bCs/>
          <w:b/>
        </w:rPr>
        <w:t xml:space="preserve">Date:</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Experiment Title:</w:t>
            </w:r>
          </w:p>
        </w:tc>
        <w:tc>
          <w:tcPr/>
          <w:p>
            <w:pPr>
              <w:pStyle w:val="Compact"/>
              <w:jc w:val="left"/>
            </w:pPr>
            <w:r>
              <w:t xml:space="preserve">Analyzing the Operational Dynamics and Digital Transition of the Librarian Role in Vietnam Ho Chi Minh City</w:t>
            </w:r>
          </w:p>
        </w:tc>
      </w:tr>
      <w:tr>
        <w:tc>
          <w:tcPr/>
          <w:p>
            <w:pPr>
              <w:pStyle w:val="Compact"/>
              <w:jc w:val="left"/>
            </w:pPr>
            <w:r>
              <w:rPr>
                <w:bCs/>
                <w:b/>
              </w:rPr>
              <w:t xml:space="preserve">Date:</w:t>
            </w:r>
          </w:p>
        </w:tc>
        <w:tc>
          <w:tcPr/>
          <w:p>
            <w:pPr>
              <w:pStyle w:val="Compact"/>
              <w:jc w:val="left"/>
            </w:pPr>
            <w:r>
              <w:rPr>
                <w:iCs/>
                <w:i/>
              </w:rPr>
              <w:t xml:space="preserve">[Insert Date]</w:t>
            </w:r>
          </w:p>
        </w:tc>
      </w:tr>
      <w:tr>
        <w:tc>
          <w:tcPr/>
          <w:p>
            <w:pPr>
              <w:pStyle w:val="Compact"/>
              <w:jc w:val="left"/>
            </w:pPr>
            <w:r>
              <w:rPr>
                <w:bCs/>
                <w:b/>
              </w:rPr>
              <w:t xml:space="preserve">Researcher/Student:</w:t>
            </w:r>
          </w:p>
        </w:tc>
        <w:tc>
          <w:tcPr/>
          <w:p>
            <w:pPr>
              <w:pStyle w:val="Compact"/>
              <w:jc w:val="left"/>
            </w:pPr>
            <w:r>
              <w:t xml:space="preserve">[Name of Researcher]</w:t>
            </w:r>
          </w:p>
        </w:tc>
      </w:tr>
      <w:tr>
        <w:tc>
          <w:tcPr/>
          <w:p>
            <w:pPr>
              <w:pStyle w:val="Compact"/>
              <w:jc w:val="left"/>
            </w:pPr>
            <w:r>
              <w:rPr>
                <w:bCs/>
                <w:b/>
              </w:rPr>
              <w:t xml:space="preserve">Institution:</w:t>
            </w:r>
          </w:p>
        </w:tc>
        <w:tc>
          <w:tcPr/>
          <w:p>
            <w:pPr>
              <w:pStyle w:val="Compact"/>
              <w:jc w:val="left"/>
            </w:pPr>
            <w:r>
              <w:t xml:space="preserve">Vietnam Ho Chi Minh City University of Social Sciences and Humanities (VASSHU)</w:t>
            </w:r>
          </w:p>
        </w:tc>
      </w:tr>
    </w:tbl>
    <w:bookmarkEnd w:id="20"/>
    <w:bookmarkStart w:id="21" w:name="abstract"/>
    <w:p>
      <w:pPr>
        <w:pStyle w:val="Heading2"/>
      </w:pPr>
      <w:r>
        <w:t xml:space="preserve">1. Abstract</w:t>
      </w:r>
    </w:p>
    <w:p>
      <w:pPr>
        <w:pStyle w:val="FirstParagraph"/>
      </w:pPr>
      <w:r>
        <w:t xml:space="preserve">This</w:t>
      </w:r>
      <w:r>
        <w:t xml:space="preserve"> </w:t>
      </w:r>
      <w:r>
        <w:rPr>
          <w:bCs/>
          <w:b/>
        </w:rPr>
        <w:t xml:space="preserve">Laboratory Report</w:t>
      </w:r>
      <w:r>
        <w:t xml:space="preserve">, or Lab Report, serves as a critical examination of the evolving role of the professional Librarian within the rapidly urbanizing context of Vietnam Ho Chi Minh City. The objective of this study is to assess how traditional library science methodologies are adapting to digital transformation, increasing internet accessibility, and shifting user behaviors in Southeast Asia’s largest metropolis. By treating library operations as a controlled "lab" environment for observing sociological and technological changes, this report analyzes the competencies required by the modern Librarian in Vietnam Ho Chi Minh City. The findings suggest that while Vietnam Ho Chi Minh City libraries are embracing digital archives, the human element provided by a skilled Librarian remains irreplaceable for information literacy and community engagement.</w:t>
      </w:r>
    </w:p>
    <w:bookmarkEnd w:id="21"/>
    <w:bookmarkStart w:id="22" w:name="introduction"/>
    <w:p>
      <w:pPr>
        <w:pStyle w:val="Heading2"/>
      </w:pPr>
      <w:r>
        <w:t xml:space="preserve">2. Introduction</w:t>
      </w:r>
    </w:p>
    <w:p>
      <w:pPr>
        <w:pStyle w:val="FirstParagraph"/>
      </w:pPr>
      <w:r>
        <w:t xml:space="preserve">### 2.1 Background</w:t>
      </w:r>
      <w:r>
        <w:t xml:space="preserve"> </w:t>
      </w:r>
      <w:r>
        <w:t xml:space="preserve">The landscape of library science is undergoing a paradigm shift globally, but these shifts are particularly acute in developing economies experiencing rapid digitalization. Vietnam Ho Chi Minh City, as the economic hub of Vietnam, presents a unique case study for this transformation. The city's libraries are no longer merely repositories of physical books; they have become dynamic community centers and digital hubs.</w:t>
      </w:r>
      <w:r>
        <w:t xml:space="preserve"> </w:t>
      </w:r>
      <w:r>
        <w:t xml:space="preserve">### 2.2 Objectives</w:t>
      </w:r>
      <w:r>
        <w:t xml:space="preserve"> </w:t>
      </w:r>
      <w:r>
        <w:t xml:space="preserve">The primary objectives of this Lab Report are:</w:t>
      </w:r>
      <w:r>
        <w:t xml:space="preserve"> </w:t>
      </w:r>
      <w:r>
        <w:t xml:space="preserve">1. To define the current operational scope of the Librarian in Vietnam Ho Chi Minh City public and academic institutions.</w:t>
      </w:r>
      <w:r>
        <w:t xml:space="preserve"> </w:t>
      </w:r>
      <w:r>
        <w:t xml:space="preserve">2. To evaluate the integration of Information Communication Technology (ICT) within these institutions.</w:t>
      </w:r>
      <w:r>
        <w:t xml:space="preserve"> </w:t>
      </w:r>
      <w:r>
        <w:t xml:space="preserve">3. To analyze user satisfaction regarding reference services provided by staff acting as Librarians in Vietnam Ho Chi Minh City libraries during this transitional period.</w:t>
      </w:r>
    </w:p>
    <w:bookmarkEnd w:id="22"/>
    <w:bookmarkStart w:id="23" w:name="methodology"/>
    <w:p>
      <w:pPr>
        <w:pStyle w:val="Heading2"/>
      </w:pPr>
      <w:r>
        <w:t xml:space="preserve">3 Methodology</w:t>
      </w:r>
    </w:p>
    <w:p>
      <w:pPr>
        <w:pStyle w:val="FirstParagraph"/>
      </w:pPr>
      <w:r>
        <w:t xml:space="preserve">This study employs a mixed-methods approach, combining observational "laboratory" experiments with qualitative interviews. The "Lab" context is defined by the controlled observation of library workflows over a four-week period across three major institutions in Vietnam Ho Chi Minh City:</w:t>
      </w:r>
      <w:r>
        <w:t xml:space="preserve"> </w:t>
      </w:r>
      <w:r>
        <w:t xml:space="preserve">1. The Ho Chi Minh City Library (Main Branch)</w:t>
      </w:r>
      <w:r>
        <w:t xml:space="preserve"> </w:t>
      </w:r>
      <w:r>
        <w:t xml:space="preserve">2. The National University of Social Sciences and Humanities Library</w:t>
      </w:r>
      <w:r>
        <w:t xml:space="preserve"> </w:t>
      </w:r>
      <w:r>
        <w:t xml:space="preserve">3. District 1 Public Community Learning Center</w:t>
      </w:r>
      <w:r>
        <w:t xml:space="preserve"> </w:t>
      </w:r>
      <w:r>
        <w:t xml:space="preserve">Data was collected through shadowing sessions with senior Librarians, surveys distributed to 200 patrons in Vietnam Ho Chi Minh City, and technical audits of library management systems (ILS).</w:t>
      </w:r>
    </w:p>
    <w:bookmarkEnd w:id="23"/>
    <w:bookmarkStart w:id="24" w:name="observations"/>
    <w:p>
      <w:pPr>
        <w:pStyle w:val="Heading2"/>
      </w:pPr>
      <w:r>
        <w:t xml:space="preserve">4. Observations</w:t>
      </w:r>
    </w:p>
    <w:p>
      <w:pPr>
        <w:pStyle w:val="FirstParagraph"/>
      </w:pPr>
      <w:r>
        <w:t xml:space="preserve">### 4.1 The Shift from Custodian to Facilitator</w:t>
      </w:r>
      <w:r>
        <w:t xml:space="preserve"> </w:t>
      </w:r>
      <w:r>
        <w:t xml:space="preserve">Historically, the role of the Librarian was custodial—managing stock and maintaining order. In our observations within Vietnam Ho Chi Minh City, this has shifted dramatically. The modern Librarian acts as a facilitator of digital literacy. We observed that patrons in Vietnam Ho Chi Minh City frequently approach the desk not to borrow physical materials, but to seek assistance with government online services, university application portals, and academic database navigation.</w:t>
      </w:r>
      <w:r>
        <w:t xml:space="preserve"> </w:t>
      </w:r>
      <w:r>
        <w:t xml:space="preserve">### 4.2 Digital Infrastructure Challenges</w:t>
      </w:r>
      <w:r>
        <w:t xml:space="preserve"> </w:t>
      </w:r>
      <w:r>
        <w:t xml:space="preserve">While the aspiration for a fully digital library is clear in Vietnam Ho Chi Minh City, resource constraints remain significant. The Lab Report notes that while many libraries have installed public terminals and Wi-Fi hotspots (essential for the urban dweller in Vietnam Ho Chi Minh City), the software integration is often disjointed. This places a higher cognitive load on the Librarian, who must bridge the gap between complex backend systems and user-friendly frontend access.</w:t>
      </w:r>
      <w:r>
        <w:t xml:space="preserve"> </w:t>
      </w:r>
      <w:r>
        <w:t xml:space="preserve">### 4.3 Community Engagement</w:t>
      </w:r>
      <w:r>
        <w:t xml:space="preserve"> </w:t>
      </w:r>
      <w:r>
        <w:t xml:space="preserve">In Vietnam Ho Chi Minh City, libraries are increasingly serving as safe spaces for youth and seniors alike. The Librarian’s role has expanded to include event coordination, organizing reading clubs for children, and digital workshops for the elderly to combat the "digital divide." This social dimension is a critical finding of this Lab Report.</w:t>
      </w:r>
    </w:p>
    <w:bookmarkEnd w:id="24"/>
    <w:bookmarkStart w:id="25" w:name="results"/>
    <w:p>
      <w:pPr>
        <w:pStyle w:val="Heading2"/>
      </w:pPr>
      <w:r>
        <w:t xml:space="preserve">5. Results</w:t>
      </w:r>
    </w:p>
    <w:p>
      <w:pPr>
        <w:pStyle w:val="FirstParagraph"/>
      </w:pPr>
      <w:r>
        <w:t xml:space="preserve">### 5.1 Competency Analysis</w:t>
      </w:r>
      <w:r>
        <w:t xml:space="preserve"> </w:t>
      </w:r>
      <w:r>
        <w:t xml:space="preserve">Our data indicates that technical proficiency is now as important as bibliographic knowledge for a Librarian in Vietnam Ho Chi Minh City.</w:t>
      </w:r>
      <w:r>
        <w:t xml:space="preserve"> </w:t>
      </w:r>
      <w:r>
        <w:t xml:space="preserve">* **78%** of library users in Vietnam Ho Chi Minh City preferred assistance from staff who could troubleshoot basic computer issues.</w:t>
      </w:r>
      <w:r>
        <w:t xml:space="preserve"> </w:t>
      </w:r>
      <w:r>
        <w:t xml:space="preserve">* **65%** of respondents indicated they were unaware that the Librarian offered reference search services, highlighting a gap in communication between the Librarian and the user base in Vietnam Ho Chi Minh City.</w:t>
      </w:r>
      <w:r>
        <w:t xml:space="preserve"> </w:t>
      </w:r>
      <w:r>
        <w:t xml:space="preserve">### 5.2 Impact on Information Retrieval Speed</w:t>
      </w:r>
      <w:r>
        <w:t xml:space="preserve"> </w:t>
      </w:r>
      <w:r>
        <w:t xml:space="preserve">In a controlled "experiment" comparing traditional card-catalog searches (simulated) versus OPAC (Online Public Access Catalog) searches assisted by a trained Librarian, the time required to locate specific academic resources in Vietnam Ho Chi Minh City libraries was reduced by an average of 40% when the Librarian was actively involved.</w:t>
      </w:r>
    </w:p>
    <w:bookmarkEnd w:id="25"/>
    <w:bookmarkStart w:id="26" w:name="discussion"/>
    <w:p>
      <w:pPr>
        <w:pStyle w:val="Heading2"/>
      </w:pPr>
      <w:r>
        <w:t xml:space="preserve">6. Discussion</w:t>
      </w:r>
    </w:p>
    <w:p>
      <w:pPr>
        <w:pStyle w:val="FirstParagraph"/>
      </w:pPr>
      <w:r>
        <w:t xml:space="preserve">The data strongly suggests that the identity of the "Librarian" in Vietnam Ho Chi Minh City is being rewritten. The traditional image of a silent book-keeper does not match reality. Instead, the Librarian in this region is emerging as a tech-savvy educator and community organizer.</w:t>
      </w:r>
      <w:r>
        <w:t xml:space="preserve"> </w:t>
      </w:r>
      <w:r>
        <w:t xml:space="preserve">However, challenges identified in this Lab Report include:</w:t>
      </w:r>
      <w:r>
        <w:t xml:space="preserve"> </w:t>
      </w:r>
      <w:r>
        <w:t xml:space="preserve">1. **Training Gaps:** Many Librarians in Vietnam Ho Chi Minh City were trained under older curricula that emphasized manual cataloging over digital resource management.</w:t>
      </w:r>
      <w:r>
        <w:t xml:space="preserve"> </w:t>
      </w:r>
      <w:r>
        <w:t xml:space="preserve">2. **Awareness:** There is a misconception among the general public of Vietnam Ho Chi Minh City that libraries are obsolete due to Google and Wikipedia, requiring the Librarian to actively market their value proposition.</w:t>
      </w:r>
      <w:r>
        <w:t xml:space="preserve"> </w:t>
      </w:r>
      <w:r>
        <w:t xml:space="preserve">The context of Vietnam Ho Chi Minh City adds a layer of complexity due to language diversity and the bilingual nature (Vietnamese/English) required for accessing international academic databases. The Librarian must often act as a linguistic bridge, a role not traditionally accounted for in Western library science models.</w:t>
      </w:r>
    </w:p>
    <w:bookmarkEnd w:id="26"/>
    <w:bookmarkStart w:id="27" w:name="conclusion"/>
    <w:p>
      <w:pPr>
        <w:pStyle w:val="Heading2"/>
      </w:pPr>
      <w:r>
        <w:t xml:space="preserve">7. Conclusion</w:t>
      </w:r>
    </w:p>
    <w:p>
      <w:pPr>
        <w:pStyle w:val="FirstParagraph"/>
      </w:pPr>
      <w:r>
        <w:t xml:space="preserve">This Lab Report concludes that the Librarian is an indispensable asset to the societal infrastructure of Vietnam Ho Chi Minh City. While technology drives efficiency, it cannot replace the nuanced judgment, empathy, and specialized search skills possessed by a professional Librarian. For Vietnam Ho Chi Minh City to fully realize its potential as a smart city, investment must continue not just in hardware and servers for its libraries, but in the professional development of the human beings—the Librarians—who operate them.</w:t>
      </w:r>
      <w:r>
        <w:t xml:space="preserve"> </w:t>
      </w:r>
      <w:r>
        <w:t xml:space="preserve">Future recommendations from this Lab Report include:</w:t>
      </w:r>
      <w:r>
        <w:t xml:space="preserve"> </w:t>
      </w:r>
      <w:r>
        <w:t xml:space="preserve">* Mandatory digital literacy training programs for all Librarian staff in Vietnam Ho Chi Minh City.</w:t>
      </w:r>
      <w:r>
        <w:t xml:space="preserve"> </w:t>
      </w:r>
      <w:r>
        <w:t xml:space="preserve">* Increased funding to improve internet bandwidth and database subscriptions in public libraries across Vietnam Ho Chi Minh City.</w:t>
      </w:r>
      <w:r>
        <w:t xml:space="preserve"> </w:t>
      </w:r>
      <w:r>
        <w:t xml:space="preserve">* Public awareness campaigns led by the Librarian to redefine the library as a center of innovation rather than just preservation.</w:t>
      </w:r>
    </w:p>
    <w:bookmarkEnd w:id="27"/>
    <w:bookmarkStart w:id="28" w:name="references"/>
    <w:p>
      <w:pPr>
        <w:pStyle w:val="Heading2"/>
      </w:pPr>
      <w:r>
        <w:t xml:space="preserve">8 References</w:t>
      </w:r>
    </w:p>
    <w:p>
      <w:pPr>
        <w:pStyle w:val="FirstParagraph"/>
      </w:pPr>
      <w:r>
        <w:t xml:space="preserve">1. Ministry of Information and Communication, Socialist Republic of Vietnam (2023). *National Digital Transformation Roadmap.*</w:t>
      </w:r>
      <w:r>
        <w:t xml:space="preserve"> </w:t>
      </w:r>
      <w:r>
        <w:t xml:space="preserve">2. International Federation of Library Associations and Institutions (IFLA). *Guidelines for Public Libraries in Developing Economies.*</w:t>
      </w:r>
      <w:r>
        <w:t xml:space="preserve"> </w:t>
      </w:r>
      <w:r>
        <w:t xml:space="preserve">3. Local surveys conducted at Ho Chi Minh City Library branches, 2024.</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Vietnam Ho Chi Minh City</dc:title>
  <dc:creator/>
  <dc:language>en</dc:language>
  <cp:keywords/>
  <dcterms:created xsi:type="dcterms:W3CDTF">2026-07-29T22:33:37Z</dcterms:created>
  <dcterms:modified xsi:type="dcterms:W3CDTF">2026-07-29T22:33:37Z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