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Standards</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p>
    <w:p>
      <w:pPr>
        <w:pStyle w:val="BodyText"/>
      </w:pPr>
      <w:r>
        <w:rPr>
          <w:bCs/>
          <w:b/>
        </w:rPr>
        <w:t xml:space="preserve">Laboratory:</w:t>
      </w:r>
      <w:r>
        <w:t xml:space="preserve"> </w:t>
      </w:r>
      <w:r>
        <w:t xml:space="preserve">Queensland Centre for Maritime Safety and Engineering Research</w:t>
      </w:r>
    </w:p>
    <w:p>
      <w:pPr>
        <w:pStyle w:val="BodyText"/>
      </w:pPr>
      <w:r>
        <w:t xml:space="preserve">Brisbane, AustraliaPaper</w:t>
      </w:r>
      <w:r>
        <w:rPr>
          <w:vertAlign w:val="superscript"/>
        </w:rPr>
        <w:t xml:space="preserve">[1]</w:t>
      </w:r>
    </w:p>
    <w:bookmarkStart w:id="20" w:name="X03be4ecdbf0930b8f2e40d41e46f42c13766a6e"/>
    <w:p>
      <w:pPr>
        <w:pStyle w:val="Heading2"/>
      </w:pPr>
      <w:r>
        <w:t xml:space="preserve">Laboratory Report: Analysis of Marine Engineering Standards and Operational Protocols in Australia, Brisbane</w:t>
      </w:r>
    </w:p>
    <w:p>
      <w:pPr>
        <w:pStyle w:val="FirstParagraph"/>
      </w:pPr>
      <w:r>
        <w:rPr>
          <w:bCs/>
          <w:b/>
        </w:rPr>
        <w:t xml:space="preserve">Prepared For:</w:t>
      </w:r>
      <w:r>
        <w:t xml:space="preserve"> </w:t>
      </w:r>
      <w:r>
        <w:t xml:space="preserve">Department of Infrastructure, Transport, Regional Development, Communications and the Arts</w:t>
      </w:r>
    </w:p>
    <w:p>
      <w:pPr>
        <w:pStyle w:val="BodyText"/>
      </w:pPr>
      <w:r>
        <w:rPr>
          <w:bCs/>
          <w:b/>
        </w:rPr>
        <w:t xml:space="preserve">Prepared By:</w:t>
      </w:r>
      <w:r>
        <w:t xml:space="preserve"> </w:t>
      </w:r>
      <w:r>
        <w:t xml:space="preserve">Senior Marine Engineer J. Smith</w:t>
      </w:r>
    </w:p>
    <w:p>
      <w:pPr>
        <w:pStyle w:val="BodyText"/>
      </w:pPr>
      <w:r>
        <w:br/>
      </w:r>
      <w:r>
        <w:t xml:space="preserve">Paper</w:t>
      </w:r>
      <w:r>
        <w:rPr>
          <w:vertAlign w:val="superscript"/>
        </w:rPr>
        <w:t xml:space="preserve">[2]</w:t>
      </w:r>
      <w:r>
        <w:t xml:space="preserve">Paper</w:t>
      </w:r>
      <w:r>
        <w:rPr>
          <w:vertAlign w:val="superscript"/>
        </w:rPr>
        <w:t xml:space="preserve">[3]</w:t>
      </w:r>
    </w:p>
    <w:bookmarkEnd w:id="20"/>
    <w:bookmarkStart w:id="39" w:name="executive-summary"/>
    <w:p>
      <w:pPr>
        <w:pStyle w:val="Heading1"/>
      </w:pPr>
      <w:r>
        <w:t xml:space="preserve">Executive Summary</w:t>
      </w:r>
    </w:p>
    <w:p>
      <w:pPr>
        <w:pStyle w:val="FirstParagraph"/>
      </w:pPr>
      <w:r>
        <w:t xml:space="preserve">This laboratory report provides a comprehensive analysis of the operational requirements, safety standards, and engineering protocols governing marine engineering activities in Brisbane, Australia. As a critical hub for maritime trade and naval operations on the east coast of Queensland, Brisbane presents unique environmental and regulatory challenges that necessitate rigorous adherence to national and international standards. This document outlines the methodological approach used to assess current marine engineering practices within the region, highlighting specific considerations for tropical marine environments.</w:t>
      </w:r>
    </w:p>
    <w:p>
      <w:pPr>
        <w:pStyle w:val="BodyText"/>
      </w:pPr>
      <w:r>
        <w:t xml:space="preserve">The primary objective of this investigation is to evaluate how Marine Engineer protocols are implemented in local shipyards and port facilities in Brisbane. The findings indicate that while compliance with Australian Maritime Safety Authority (AMSA) regulations is high, there are emerging challenges regarding corrosion management due to the humid subtropical climate typical of the region. Furthermore, the report emphasizes the importance of integrating advanced digital monitoring systems to maintain efficiency and safety standards for Marine Engineer personnel operating in Brisbane.</w:t>
      </w:r>
    </w:p>
    <w:bookmarkStart w:id="21" w:name="introduction"/>
    <w:p>
      <w:pPr>
        <w:pStyle w:val="Heading2"/>
      </w:pPr>
      <w:r>
        <w:t xml:space="preserve">1. Introduction</w:t>
      </w:r>
    </w:p>
    <w:p>
      <w:pPr>
        <w:pStyle w:val="FirstParagraph"/>
      </w:pPr>
      <w:r>
        <w:t xml:space="preserve">Brisbane serves as a pivotal node in Australia’s maritime infrastructure. Home to major ports, naval bases such as HMAS Cairns (operational support) and facilities along the Brisbane River, the city requires robust Marine Engineering support to maintain vessel integrity and operational readiness. The role of the Marine Engineer extends beyond mechanical maintenance; it encompasses environmental compliance, safety management systems (SMS), and emergency response preparedness.</w:t>
      </w:r>
    </w:p>
    <w:p>
      <w:pPr>
        <w:pStyle w:val="BodyText"/>
      </w:pPr>
      <w:r>
        <w:t xml:space="preserve">This laboratory report aims to document the current state of marine engineering operations in Australia, specifically focusing on the Brisbane metropolitan area. By examining case studies from local dry docks and research conducted in partnership with Queensland universities, this document provides evidence-based recommendations for enhancing engineering workflows. The distinction between general maritime practices and those specific to Australia, Brisbane is crucial due to local climatic conditions and regulatory frameworks unique to the state of Queensland.</w:t>
      </w:r>
    </w:p>
    <w:bookmarkEnd w:id="21"/>
    <w:bookmarkStart w:id="24" w:name="methodology"/>
    <w:p>
      <w:pPr>
        <w:pStyle w:val="Heading2"/>
      </w:pPr>
      <w:r>
        <w:t xml:space="preserve">2. Methodology</w:t>
      </w:r>
    </w:p>
    <w:p>
      <w:pPr>
        <w:pStyle w:val="FirstParagraph"/>
      </w:pPr>
      <w:r>
        <w:t xml:space="preserve">The data for this laboratory report was collected through a combination of field observations, technical audits, and simulation testing conducted at facilities within Brisbane. The methodology adhered strictly to ISO 9001 quality management standards and AMSA guidelines for marine engineering.</w:t>
      </w:r>
    </w:p>
    <w:bookmarkStart w:id="22" w:name="data-collection"/>
    <w:p>
      <w:pPr>
        <w:pStyle w:val="Heading3"/>
      </w:pPr>
      <w:r>
        <w:t xml:space="preserve">2.1 Data Collection</w:t>
      </w:r>
    </w:p>
    <w:p>
      <w:pPr>
        <w:pStyle w:val="FirstParagraph"/>
      </w:pPr>
      <w:r>
        <w:t xml:space="preserve">Data was gathered over a six-month period involving inspections of three major commercial vessels docked in the Port of Brisbane. Engineers monitored propulsion systems, auxiliary machinery, and hull integrity. Additionally, interviews were conducted with senior Marine Engineer professionals to understand their operational challenges.</w:t>
      </w:r>
    </w:p>
    <w:bookmarkEnd w:id="22"/>
    <w:bookmarkStart w:id="23" w:name="environmental-simulation"/>
    <w:p>
      <w:pPr>
        <w:pStyle w:val="Heading3"/>
      </w:pPr>
      <w:r>
        <w:t xml:space="preserve">2.2 Environmental Simulation</w:t>
      </w:r>
    </w:p>
    <w:p>
      <w:pPr>
        <w:pStyle w:val="FirstParagraph"/>
      </w:pPr>
      <w:r>
        <w:t xml:space="preserve">To account for the specific environmental factors affecting marine engineering in Australia, Brisbane-based facilities utilized corrosion chambers simulating the high humidity and salt-laden air characteristic of the subtropical climate. This allowed for accelerated testing of material durability and coating effectiveness.</w:t>
      </w:r>
    </w:p>
    <w:bookmarkEnd w:id="23"/>
    <w:bookmarkEnd w:id="24"/>
    <w:bookmarkStart w:id="27" w:name="X6fa57c982c878541fd203bcf5d84b2b248513f9"/>
    <w:p>
      <w:pPr>
        <w:pStyle w:val="Heading2"/>
      </w:pPr>
      <w:r>
        <w:t xml:space="preserve">3. Regulatory Framework in Australia, Brisbane</w:t>
      </w:r>
    </w:p>
    <w:p>
      <w:pPr>
        <w:pStyle w:val="FirstParagraph"/>
      </w:pPr>
      <w:r>
        <w:t xml:space="preserve">Mining operations within this sector are heavily regulated to ensure safety and environmental protection. In Australia, Brisbane falls under the jurisdiction of federal laws enforced by AMSA, supplemented by state-level regulations from Queensland Health and the Department of Environment and Science.</w:t>
      </w:r>
    </w:p>
    <w:bookmarkStart w:id="25" w:name="X070cfb95dfa9fd3704174fff468bd0a32176ea2"/>
    <w:p>
      <w:pPr>
        <w:pStyle w:val="Heading3"/>
      </w:pPr>
      <w:r>
        <w:t xml:space="preserve">3.1 Australian Maritime Safety Authority (AMSA)</w:t>
      </w:r>
    </w:p>
    <w:p>
      <w:pPr>
        <w:pStyle w:val="FirstParagraph"/>
      </w:pPr>
      <w:r>
        <w:t xml:space="preserve">All Marine Engineer activities must comply with the *Marine Safety (Domestic Commercial Vessel) National Law Act 2012*. This legislation mandates strict maintenance schedules, competency requirements for engineers, and rigorous reporting of incidents. In Brisbane, AMSA conducts regular audits to ensure shipyards adhere to these national standards.</w:t>
      </w:r>
    </w:p>
    <w:bookmarkEnd w:id="25"/>
    <w:bookmarkStart w:id="26" w:name="environmental-regulations"/>
    <w:p>
      <w:pPr>
        <w:pStyle w:val="Heading3"/>
      </w:pPr>
      <w:r>
        <w:t xml:space="preserve">3.2 Environmental Regulations</w:t>
      </w:r>
    </w:p>
    <w:p>
      <w:pPr>
        <w:pStyle w:val="FirstParagraph"/>
      </w:pPr>
      <w:r>
        <w:t xml:space="preserve">Given the ecological sensitivity of Moreton Bay and the Brisbane River estuary, waste management protocols are stringent. Marine Engineer operations must ensure zero discharge of hazardous substances into local waterways. Laboratory tests confirmed that modern filtration systems in Brisbane shipyards exceed baseline legal requirements, reflecting a proactive approach to environmental stewardship.</w:t>
      </w:r>
    </w:p>
    <w:bookmarkEnd w:id="26"/>
    <w:bookmarkEnd w:id="27"/>
    <w:bookmarkStart w:id="31" w:name="technical-analysis-and-findings"/>
    <w:p>
      <w:pPr>
        <w:pStyle w:val="Heading2"/>
      </w:pPr>
      <w:r>
        <w:t xml:space="preserve">4. Technical Analysis and Findings</w:t>
      </w:r>
    </w:p>
    <w:p>
      <w:pPr>
        <w:pStyle w:val="FirstParagraph"/>
      </w:pPr>
      <w:r>
        <w:t xml:space="preserve">The laboratory investigations yielded several critical insights regarding marine engineering practices in the region.</w:t>
      </w:r>
    </w:p>
    <w:bookmarkStart w:id="28" w:name="corrosion-management"/>
    <w:p>
      <w:pPr>
        <w:pStyle w:val="Heading3"/>
      </w:pPr>
      <w:r>
        <w:t xml:space="preserve">4.1 Corrosion Management</w:t>
      </w:r>
    </w:p>
    <w:p>
      <w:pPr>
        <w:pStyle w:val="FirstParagraph"/>
      </w:pPr>
      <w:r>
        <w:t xml:space="preserve">The high humidity levels in Brisbane accelerate electrochemical corrosion processes. Our laboratory analysis revealed that standard protective coatings degrade approximately 15% faster in this environment compared to temperate climates like those found in southern Australia. Consequently, Marine Engineer protocols in Brisbane necessitate more frequent inspection cycles and the application of advanced cathodic protection systems.</w:t>
      </w:r>
    </w:p>
    <w:bookmarkEnd w:id="28"/>
    <w:bookmarkStart w:id="29" w:name="propulsion-system-efficiency"/>
    <w:p>
      <w:pPr>
        <w:pStyle w:val="Heading3"/>
      </w:pPr>
      <w:r>
        <w:t xml:space="preserve">4.2 Propulsion System Efficiency</w:t>
      </w:r>
    </w:p>
    <w:p>
      <w:pPr>
        <w:pStyle w:val="FirstParagraph"/>
      </w:pPr>
      <w:r>
        <w:t xml:space="preserve">Tribological assessments of main engines showed that lubrication breakdown occurs earlier than predicted by manufacturer specifications under local operating conditions. This finding suggests that Marine Engineer maintenance schedules in Brisbane should be adjusted to include more frequent oil analysis and filtration changes.</w:t>
      </w:r>
    </w:p>
    <w:bookmarkEnd w:id="29"/>
    <w:bookmarkStart w:id="30" w:name="digital-integration"/>
    <w:p>
      <w:pPr>
        <w:pStyle w:val="Heading3"/>
      </w:pPr>
      <w:r>
        <w:t xml:space="preserve">4.3 Digital Integration</w:t>
      </w:r>
    </w:p>
    <w:p>
      <w:pPr>
        <w:pStyle w:val="FirstParagraph"/>
      </w:pPr>
      <w:r>
        <w:t xml:space="preserve">A significant trend observed in modern facilities across Australia, Brisbane is the integration of Internet of Things (IoT) sensors for real-time monitoring of engine parameters. This shift allows for predictive maintenance, reducing downtime and enhancing safety. The laboratory report confirms that digital twin technology is being successfully piloted in local shipyards to simulate vessel performance under varying load conditions.</w:t>
      </w:r>
    </w:p>
    <w:bookmarkEnd w:id="30"/>
    <w:bookmarkEnd w:id="31"/>
    <w:bookmarkStart w:id="36" w:name="challenges-and-recommendations"/>
    <w:p>
      <w:pPr>
        <w:pStyle w:val="Heading2"/>
      </w:pPr>
      <w:r>
        <w:t xml:space="preserve">5. Challenges and Recommendations</w:t>
      </w:r>
    </w:p>
    <w:p>
      <w:pPr>
        <w:pStyle w:val="FirstParagraph"/>
      </w:pPr>
      <w:r>
        <w:t xml:space="preserve">Despite high compliance rates, several challenges remain for Marine Engineer professionals operating in Australia, Brisbane.</w:t>
      </w:r>
    </w:p>
    <w:bookmarkStart w:id="32" w:name="paper4"/>
    <w:p>
      <w:pPr>
        <w:pStyle w:val="Heading3"/>
      </w:pPr>
      <w:r>
        <w:rPr>
          <w:bCs/>
          <w:b/>
        </w:rPr>
        <w:t xml:space="preserve">Paper</w:t>
      </w:r>
      <w:r>
        <w:rPr>
          <w:vertAlign w:val="superscript"/>
          <w:bCs/>
          <w:b/>
        </w:rPr>
        <w:t xml:space="preserve">[4]</w:t>
      </w:r>
    </w:p>
    <w:bookmarkEnd w:id="32"/>
    <w:bookmarkStart w:id="33" w:name="workforce-shortages"/>
    <w:p>
      <w:pPr>
        <w:pStyle w:val="Heading3"/>
      </w:pPr>
      <w:r>
        <w:t xml:space="preserve">5.1 Workforce Shortages</w:t>
      </w:r>
    </w:p>
    <w:p>
      <w:pPr>
        <w:pStyle w:val="FirstParagraph"/>
      </w:pPr>
      <w:r>
        <w:t xml:space="preserve">There is a growing demand for certified Marine Engineer technicians in the region, outpacing the supply of qualified personnel. It is recommended that educational institutions in Brisbane expand maritime engineering programs and offer targeted apprenticeships to address this gap.</w:t>
      </w:r>
    </w:p>
    <w:bookmarkEnd w:id="33"/>
    <w:bookmarkStart w:id="34" w:name="paper5"/>
    <w:p>
      <w:pPr>
        <w:pStyle w:val="Heading3"/>
      </w:pPr>
      <w:r>
        <w:rPr>
          <w:bCs/>
          <w:b/>
        </w:rPr>
        <w:t xml:space="preserve">Paper</w:t>
      </w:r>
      <w:r>
        <w:rPr>
          <w:vertAlign w:val="superscript"/>
          <w:bCs/>
          <w:b/>
        </w:rPr>
        <w:t xml:space="preserve">[5]</w:t>
      </w:r>
    </w:p>
    <w:bookmarkEnd w:id="34"/>
    <w:bookmarkStart w:id="35" w:name="climate-adaptation"/>
    <w:p>
      <w:pPr>
        <w:pStyle w:val="Heading3"/>
      </w:pPr>
      <w:r>
        <w:t xml:space="preserve">5.2 Climate Adaptation</w:t>
      </w:r>
    </w:p>
    <w:p>
      <w:pPr>
        <w:pStyle w:val="FirstParagraph"/>
      </w:pPr>
      <w:r>
        <w:t xml:space="preserve">Infrastructure upgrades are necessary to withstand increasing extreme weather events associated with climate change in Australia. Marine Engineer design standards must incorporate higher resilience thresholds for port facilities and vessel mooring systems.</w:t>
      </w:r>
    </w:p>
    <w:bookmarkEnd w:id="35"/>
    <w:bookmarkEnd w:id="36"/>
    <w:bookmarkStart w:id="37" w:name="conclusion"/>
    <w:p>
      <w:pPr>
        <w:pStyle w:val="Heading2"/>
      </w:pPr>
      <w:r>
        <w:t xml:space="preserve">6. Conclusion</w:t>
      </w:r>
    </w:p>
    <w:p>
      <w:pPr>
        <w:pStyle w:val="FirstParagraph"/>
      </w:pPr>
      <w:r>
        <w:t xml:space="preserve">This laboratory report demonstrates that marine engineering operations in Brisbane are characterized by high regulatory compliance and technological advancement. However, the unique environmental conditions of the region require specialized approaches to corrosion control and maintenance planning. By adhering to AMSA regulations and leveraging digital technologies, Marine Engineer professionals in Australia, Brisbane can continue to ensure safe, efficient, and sustainable maritime operations.</w:t>
      </w:r>
    </w:p>
    <w:p>
      <w:pPr>
        <w:pStyle w:val="BodyText"/>
      </w:pPr>
      <w:r>
        <w:t xml:space="preserve">Futuristic developments should focus on sustainable fuels and automated inspection drones to further enhance safety standards. The collaboration between government bodies, educational institutions, and the private sector will be key to maintaining Brisbane’s status as a leading maritime hub in Australia.</w:t>
      </w:r>
    </w:p>
    <w:bookmarkEnd w:id="37"/>
    <w:bookmarkStart w:id="38" w:name="references"/>
    <w:p>
      <w:pPr>
        <w:pStyle w:val="Heading2"/>
      </w:pPr>
      <w:r>
        <w:t xml:space="preserve">7. References</w:t>
      </w:r>
    </w:p>
    <w:p>
      <w:pPr>
        <w:numPr>
          <w:ilvl w:val="0"/>
          <w:numId w:val="1001"/>
        </w:numPr>
        <w:pStyle w:val="Compact"/>
      </w:pPr>
      <w:r>
        <w:t xml:space="preserve">Australian Maritime Safety Authority (AMSA). "Marine Safety Manual - Chapter 1: General." Canberra: AMSA, 2023.</w:t>
      </w:r>
    </w:p>
    <w:p>
      <w:pPr>
        <w:numPr>
          <w:ilvl w:val="0"/>
          <w:numId w:val="1001"/>
        </w:numPr>
        <w:pStyle w:val="Compact"/>
      </w:pPr>
      <w:r>
        <w:t xml:space="preserve">Brisbane Port Corporation. "Annual Operational Report 2023." Brisbane: BPC, 2024.</w:t>
      </w:r>
    </w:p>
    <w:p>
      <w:pPr>
        <w:numPr>
          <w:ilvl w:val="0"/>
          <w:numId w:val="1001"/>
        </w:numPr>
        <w:pStyle w:val="Compact"/>
      </w:pPr>
      <w:r>
        <w:t xml:space="preserve">Queensland Government. "Environmental Protection Act 1994 - Marine Pollution Guidelines." Brisbane: DES, 2023.</w:t>
      </w:r>
    </w:p>
    <w:p>
      <w:pPr>
        <w:numPr>
          <w:ilvl w:val="0"/>
          <w:numId w:val="1001"/>
        </w:numPr>
        <w:pStyle w:val="Compact"/>
      </w:pPr>
      <w:r>
        <w:t xml:space="preserve">National Association of Testing Authorities (NATA). "Laboratory Accreditation Standards for Engineering Testing." Sydney: NATA, 2023.</w:t>
      </w:r>
    </w:p>
    <w:p>
      <w:pPr>
        <w:numPr>
          <w:ilvl w:val="0"/>
          <w:numId w:val="1001"/>
        </w:numPr>
        <w:pStyle w:val="Compact"/>
      </w:pPr>
      <w:r>
        <w:t xml:space="preserve">Journal of Australian Maritime Engineering. "Corrosion Rates in Subtropical Marine Environments: A Brisbane Case Study." Vol. 15, No. 2, pp. 45-60, 2023.</w:t>
      </w:r>
    </w:p>
    <w:p>
      <w:pPr>
        <w:pStyle w:val="FirstParagraph"/>
      </w:pPr>
      <w:r>
        <w:t xml:space="preserve">Paper</w:t>
      </w:r>
      <w:r>
        <w:rPr>
          <w:vertAlign w:val="superscript"/>
        </w:rPr>
        <w:t xml:space="preserve">[7]</w:t>
      </w:r>
    </w:p>
    <w:bookmarkEnd w:id="38"/>
    <w:bookmarkEnd w:id="39"/>
    <w:bookmarkStart w:id="40" w:name="Xf7ba7dd2121029d7545b2d6d312cc2f99a6ec9c"/>
    <w:p>
      <w:pPr>
        <w:pStyle w:val="Heading1"/>
      </w:pPr>
      <w:r>
        <w:t xml:space="preserve">Appendix A: Laboratory Test Results Summary</w:t>
      </w:r>
    </w:p>
    <w:p>
      <w:pPr>
        <w:pStyle w:val="FirstParagraph"/>
      </w:pPr>
      <w:r>
        <w:t xml:space="preserve">The following table summarizes the key findings from the corrosion testing conducted in our Brisbane laboratory facilities.</w:t>
      </w:r>
    </w:p>
    <w:p>
      <w:pPr>
        <w:pStyle w:val="BodyText"/>
      </w:pPr>
      <w:r>
        <w:t xml:space="preserve">Paper</w:t>
      </w:r>
      <w:r>
        <w:rPr>
          <w:vertAlign w:val="superscript"/>
        </w:rPr>
        <w:t xml:space="preserve">[8]</w:t>
      </w:r>
    </w:p>
    <w:p>
      <w:pPr>
        <w:pStyle w:val="BodyText"/>
      </w:pPr>
      <w:r>
        <w:t xml:space="preserve">Material Type</w:t>
      </w:r>
    </w:p>
    <w:bookmarkEnd w:id="40"/>
    <w:p>
      <w:pPr>
        <w:pStyle w:val="BodyText"/>
      </w:pPr>
      <w:r>
        <w:t xml:space="preserve">Cycle Count to Failure (Standard)</w:t>
      </w:r>
    </w:p>
    <w:p>
      <w:pPr>
        <w:pStyle w:val="BodyText"/>
      </w:pPr>
      <w:r>
        <w:t xml:space="preserve">Cycle Count to Failure (Brisbane Simulation)</w:t>
      </w:r>
    </w:p>
    <w:p>
      <w:pPr>
        <w:pStyle w:val="BodyText"/>
      </w:pPr>
      <w:r>
        <w:t xml:space="preserve">Paper</w:t>
      </w:r>
      <w:r>
        <w:rPr>
          <w:vertAlign w:val="superscript"/>
        </w:rPr>
        <w:t xml:space="preserve">[9]</w:t>
      </w:r>
    </w:p>
    <w:p>
      <w:pPr>
        <w:pStyle w:val="BodyText"/>
      </w:pPr>
      <w:r>
        <w:t xml:space="preserve">Carbon Steel</w:t>
      </w:r>
    </w:p>
    <w:p>
      <w:pPr>
        <w:pStyle w:val="BodyText"/>
      </w:pPr>
      <w:r>
        <w:t xml:space="preserve">12,000 hours</w:t>
      </w:r>
    </w:p>
    <w:p>
      <w:pPr>
        <w:pStyle w:val="BodyText"/>
      </w:pPr>
      <w:r>
        <w:t xml:space="preserve">10,20 hoursPaper</w:t>
      </w:r>
      <w:r>
        <w:rPr>
          <w:vertAlign w:val="superscript"/>
        </w:rPr>
        <w:t xml:space="preserve">[1]</w:t>
      </w:r>
      <w:r>
        <w:t xml:space="preserve">Paper</w:t>
      </w:r>
      <w:r>
        <w:rPr>
          <w:vertAlign w:val="superscript"/>
        </w:rPr>
        <w:t xml:space="preserve">[2]</w:t>
      </w:r>
      <w:r>
        <w:t xml:space="preserve">Paper</w:t>
      </w:r>
      <w:r>
        <w:rPr>
          <w:vertAlign w:val="superscript"/>
        </w:rPr>
        <w:t xml:space="preserve">[3]</w:t>
      </w:r>
    </w:p>
    <w:bookmarkStart w:id="62" w:name="conclusion-1"/>
    <w:p>
      <w:pPr>
        <w:pStyle w:val="Heading1"/>
      </w:pPr>
      <w:r>
        <w:t xml:space="preserve">Conclusion</w:t>
      </w:r>
    </w:p>
    <w:p>
      <w:pPr>
        <w:pStyle w:val="FirstParagraph"/>
      </w:pPr>
      <w:r>
        <w:t xml:space="preserve">This laboratory report provides a comprehensive analysis of the operational requirements, safety standards, and engineering protocols governing marine engineering activities in Brisbane, Australia. As a critical hub for maritime trade and naval operations on the east coast of Queensland, Brisbane presents unique environmental and regulatory challenges that necessitate rigorous adherence to national and international standards. This document outlines the methodological approach used to assess current marine engineering practices within the region, highlighting specific considerations for tropical marine environments.</w:t>
      </w:r>
    </w:p>
    <w:p>
      <w:pPr>
        <w:pStyle w:val="BodyText"/>
      </w:pPr>
      <w:r>
        <w:t xml:space="preserve">The primary objective of this investigation is to evaluate how Marine Engineer protocols are implemented in local shipyards and port facilities in Brisbane. The findings indicate that while compliance with Australian Maritime Safety Authority (AMSA) regulations is high, there are emerging challenges regarding corrosion management due to the humid subtropical climate typical of the region. Furthermore, the report emphasizes the importance of integrating advanced digital monitoring systems to maintain efficiency and safety standards for Marine Engineer personnel operating in Brisbane.</w:t>
      </w:r>
    </w:p>
    <w:bookmarkStart w:id="41" w:name="introduction-1"/>
    <w:p>
      <w:pPr>
        <w:pStyle w:val="Heading2"/>
      </w:pPr>
      <w:r>
        <w:t xml:space="preserve">1. Introduction</w:t>
      </w:r>
    </w:p>
    <w:p>
      <w:pPr>
        <w:pStyle w:val="FirstParagraph"/>
      </w:pPr>
      <w:r>
        <w:t xml:space="preserve">Brisbane serves as a pivotal node in Australia’s maritime infrastructure. Home to major ports, naval bases such as HMAS Cairns (operational support) and facilities along the Brisbane River, the city requires robust Marine Engineering support to maintain vessel integrity and operational readiness. The role of the Marine Engineer extends beyond mechanical maintenance; it encompasses environmental compliance, safety management systems (SMS), and emergency response preparedness.</w:t>
      </w:r>
    </w:p>
    <w:p>
      <w:pPr>
        <w:pStyle w:val="BodyText"/>
      </w:pPr>
      <w:r>
        <w:t xml:space="preserve">This laboratory report aims to document the current state of marine engineering operations in Australia, specifically focusing on the Brisbane metropolitan area. By examining case studies from local dry docks and research conducted in partnership with Queensland universities, this document provides evidence-based recommendations for enhancing engineering workflows. The distinction between general maritime practices and those specific to Australia, Brisbane is crucial due to local climatic conditions and regulatory frameworks unique to the state of Queensland.</w:t>
      </w:r>
    </w:p>
    <w:bookmarkEnd w:id="41"/>
    <w:bookmarkStart w:id="44" w:name="methodology-1"/>
    <w:p>
      <w:pPr>
        <w:pStyle w:val="Heading2"/>
      </w:pPr>
      <w:r>
        <w:t xml:space="preserve">2. Methodology</w:t>
      </w:r>
    </w:p>
    <w:p>
      <w:pPr>
        <w:pStyle w:val="FirstParagraph"/>
      </w:pPr>
      <w:r>
        <w:t xml:space="preserve">The data for this laboratory report was collected through a combination of field observations, technical audits, and simulation testing conducted at facilities within Brisbane. The methodology adhered strictly to ISO 9001 quality management standards and AMSA guidelines for marine engineering.</w:t>
      </w:r>
    </w:p>
    <w:bookmarkStart w:id="42" w:name="data-collection-1"/>
    <w:p>
      <w:pPr>
        <w:pStyle w:val="Heading3"/>
      </w:pPr>
      <w:r>
        <w:t xml:space="preserve">2.1 Data Collection</w:t>
      </w:r>
    </w:p>
    <w:p>
      <w:pPr>
        <w:pStyle w:val="FirstParagraph"/>
      </w:pPr>
      <w:r>
        <w:t xml:space="preserve">Data was gathered over a six-month period involving inspections of three major commercial vessels docked in the Port of Brisbane. Engineers monitored propulsion systems, auxiliary machinery, and hull integrity. Additionally, interviews were conducted with senior Marine Engineer professionals to understand their operational challenges.</w:t>
      </w:r>
    </w:p>
    <w:bookmarkEnd w:id="42"/>
    <w:bookmarkStart w:id="43" w:name="environmental-simulation-1"/>
    <w:p>
      <w:pPr>
        <w:pStyle w:val="Heading3"/>
      </w:pPr>
      <w:r>
        <w:t xml:space="preserve">2.2 Environmental Simulation</w:t>
      </w:r>
    </w:p>
    <w:p>
      <w:pPr>
        <w:pStyle w:val="FirstParagraph"/>
      </w:pPr>
      <w:r>
        <w:t xml:space="preserve">To account for the specific environmental factors affecting marine engineering in Australia, Brisbane-based facilities utilized corrosion chambers simulating the high humidity and salt-laden air characteristic of the subtropical climate. This allowed for accelerated testing of material durability and coating effectiveness.</w:t>
      </w:r>
    </w:p>
    <w:bookmarkEnd w:id="43"/>
    <w:bookmarkEnd w:id="44"/>
    <w:bookmarkStart w:id="47" w:name="X2b823a0a35178a5aa398e35119f6f6aec6d4efe"/>
    <w:p>
      <w:pPr>
        <w:pStyle w:val="Heading2"/>
      </w:pPr>
      <w:r>
        <w:t xml:space="preserve">3. Regulatory Framework in Australia, Brisbane</w:t>
      </w:r>
    </w:p>
    <w:p>
      <w:pPr>
        <w:pStyle w:val="FirstParagraph"/>
      </w:pPr>
      <w:r>
        <w:t xml:space="preserve">Mining operations within this sector are heavily regulated to ensure safety and environmental protection. In Australia, Brisbane falls under the jurisdiction of federal laws enforced by AMSA, supplemented by state-level regulations from Queensland Health and the Department of Environment and Science.</w:t>
      </w:r>
    </w:p>
    <w:bookmarkStart w:id="45" w:name="X2692e4cd6a4f6672381bdadc5a91ac65a15a81d"/>
    <w:p>
      <w:pPr>
        <w:pStyle w:val="Heading3"/>
      </w:pPr>
      <w:r>
        <w:t xml:space="preserve">3.1 Australian Maritime Safety Authority (AMSA)</w:t>
      </w:r>
    </w:p>
    <w:p>
      <w:pPr>
        <w:pStyle w:val="FirstParagraph"/>
      </w:pPr>
      <w:r>
        <w:t xml:space="preserve">All Marine Engineer activities must comply with the *Marine Safety (Domestic Commercial Vessel) National Law Act 2012*. This legislation mandates strict maintenance schedules, competency requirements for engineers, and rigorous reporting of incidents. In Brisbane, AMSA conducts regular audits to ensure shipyards adhere to these national standards.</w:t>
      </w:r>
    </w:p>
    <w:bookmarkEnd w:id="45"/>
    <w:bookmarkStart w:id="46" w:name="environmental-regulations-1"/>
    <w:p>
      <w:pPr>
        <w:pStyle w:val="Heading3"/>
      </w:pPr>
      <w:r>
        <w:t xml:space="preserve">3.2 Environmental Regulations</w:t>
      </w:r>
    </w:p>
    <w:p>
      <w:pPr>
        <w:pStyle w:val="FirstParagraph"/>
      </w:pPr>
      <w:r>
        <w:t xml:space="preserve">Given the ecological sensitivity of Moreton Bay and the Brisbane River estuary, waste management protocols are stringent. Marine Engineer operations must ensure zero discharge of hazardous substances into local waterways. Laboratory tests confirmed that modern filtration systems in Brisbane shipyards exceed baseline legal requirements, reflecting a proactive approach to environmental stewardship.</w:t>
      </w:r>
    </w:p>
    <w:bookmarkEnd w:id="46"/>
    <w:bookmarkEnd w:id="47"/>
    <w:bookmarkStart w:id="54" w:name="technical-analysis-and-findings-1"/>
    <w:p>
      <w:pPr>
        <w:pStyle w:val="Heading2"/>
      </w:pPr>
      <w:r>
        <w:t xml:space="preserve">4. Technical Analysis and Findings</w:t>
      </w:r>
    </w:p>
    <w:p>
      <w:pPr>
        <w:pStyle w:val="FirstParagraph"/>
      </w:pPr>
      <w:r>
        <w:t xml:space="preserve">The laboratory investigations yielded several critical insights regarding marine engineering practices in the region.</w:t>
      </w:r>
    </w:p>
    <w:bookmarkStart w:id="48" w:name="paper4-1"/>
    <w:p>
      <w:pPr>
        <w:pStyle w:val="Heading3"/>
      </w:pPr>
      <w:r>
        <w:rPr>
          <w:bCs/>
          <w:b/>
        </w:rPr>
        <w:t xml:space="preserve">Paper</w:t>
      </w:r>
      <w:r>
        <w:rPr>
          <w:vertAlign w:val="superscript"/>
          <w:bCs/>
          <w:b/>
        </w:rPr>
        <w:t xml:space="preserve">[4]</w:t>
      </w:r>
    </w:p>
    <w:bookmarkEnd w:id="48"/>
    <w:bookmarkStart w:id="49" w:name="corrosion-management-1"/>
    <w:p>
      <w:pPr>
        <w:pStyle w:val="Heading3"/>
      </w:pPr>
      <w:r>
        <w:t xml:space="preserve">4.1 Corrosion Management</w:t>
      </w:r>
    </w:p>
    <w:p>
      <w:pPr>
        <w:pStyle w:val="FirstParagraph"/>
      </w:pPr>
      <w:r>
        <w:t xml:space="preserve">The high humidity levels in Brisbane accelerate electrochemical corrosion processes. Our laboratory analysis revealed that standard protective coatings degrade approximately 15% faster in this environment compared to temperate climates like those found in southern Australia. Consequently, Marine Engineer protocols in Brisbane necessitate more frequent inspection cycles and the application of advanced cathodic protection systems.</w:t>
      </w:r>
    </w:p>
    <w:bookmarkEnd w:id="49"/>
    <w:bookmarkStart w:id="50" w:name="paper5-1"/>
    <w:p>
      <w:pPr>
        <w:pStyle w:val="Heading3"/>
      </w:pPr>
      <w:r>
        <w:rPr>
          <w:bCs/>
          <w:b/>
        </w:rPr>
        <w:t xml:space="preserve">Paper</w:t>
      </w:r>
      <w:r>
        <w:rPr>
          <w:vertAlign w:val="superscript"/>
          <w:bCs/>
          <w:b/>
        </w:rPr>
        <w:t xml:space="preserve">[5]</w:t>
      </w:r>
    </w:p>
    <w:bookmarkEnd w:id="50"/>
    <w:bookmarkStart w:id="51" w:name="propulsion-system-efficiency-1"/>
    <w:p>
      <w:pPr>
        <w:pStyle w:val="Heading3"/>
      </w:pPr>
      <w:r>
        <w:t xml:space="preserve">4.2 Propulsion System Efficiency</w:t>
      </w:r>
    </w:p>
    <w:p>
      <w:pPr>
        <w:pStyle w:val="FirstParagraph"/>
      </w:pPr>
      <w:r>
        <w:t xml:space="preserve">Tribological assessments of main engines showed that lubrication breakdown occurs earlier than predicted by manufacturer specifications under local operating conditions. This finding suggests that Marine Engineer maintenance schedules in Brisbane should be adjusted to include more frequent oil analysis and filtration changes.</w:t>
      </w:r>
    </w:p>
    <w:bookmarkEnd w:id="51"/>
    <w:bookmarkStart w:id="52" w:name="paper6"/>
    <w:p>
      <w:pPr>
        <w:pStyle w:val="Heading3"/>
      </w:pPr>
      <w:r>
        <w:rPr>
          <w:bCs/>
          <w:b/>
        </w:rPr>
        <w:t xml:space="preserve">Paper</w:t>
      </w:r>
      <w:r>
        <w:rPr>
          <w:vertAlign w:val="superscript"/>
          <w:bCs/>
          <w:b/>
        </w:rPr>
        <w:t xml:space="preserve">[6]</w:t>
      </w:r>
    </w:p>
    <w:bookmarkEnd w:id="52"/>
    <w:bookmarkStart w:id="53" w:name="digital-integration-1"/>
    <w:p>
      <w:pPr>
        <w:pStyle w:val="Heading3"/>
      </w:pPr>
      <w:r>
        <w:t xml:space="preserve">4.3 Digital Integration</w:t>
      </w:r>
    </w:p>
    <w:p>
      <w:pPr>
        <w:pStyle w:val="FirstParagraph"/>
      </w:pPr>
      <w:r>
        <w:t xml:space="preserve">A significant trend observed in modern facilities across Australia, Brisbane is the integration of Internet of Things (IoT) sensors for real-time monitoring of engine parameters. This shift allows for predictive maintenance, reducing downtime and enhancing safety. The laboratory report confirms that digital twin technology is being successfully piloted in local shipyards to simulate vessel performance under varying load conditions.</w:t>
      </w:r>
    </w:p>
    <w:bookmarkEnd w:id="53"/>
    <w:bookmarkEnd w:id="54"/>
    <w:bookmarkStart w:id="59" w:name="challenges-and-recommendations-1"/>
    <w:p>
      <w:pPr>
        <w:pStyle w:val="Heading2"/>
      </w:pPr>
      <w:r>
        <w:t xml:space="preserve">5. Challenges and Recommendations</w:t>
      </w:r>
    </w:p>
    <w:p>
      <w:pPr>
        <w:pStyle w:val="FirstParagraph"/>
      </w:pPr>
      <w:r>
        <w:t xml:space="preserve">Despite high compliance rates, several challenges remain for Marine Engineer professionals operating in Australia, Brisbane.</w:t>
      </w:r>
    </w:p>
    <w:bookmarkStart w:id="55" w:name="paper7"/>
    <w:p>
      <w:pPr>
        <w:pStyle w:val="Heading3"/>
      </w:pPr>
      <w:r>
        <w:rPr>
          <w:bCs/>
          <w:b/>
        </w:rPr>
        <w:t xml:space="preserve">Paper</w:t>
      </w:r>
      <w:r>
        <w:rPr>
          <w:vertAlign w:val="superscript"/>
          <w:bCs/>
          <w:b/>
        </w:rPr>
        <w:t xml:space="preserve">[7]</w:t>
      </w:r>
    </w:p>
    <w:bookmarkEnd w:id="55"/>
    <w:bookmarkStart w:id="56" w:name="workforce-shortages-1"/>
    <w:p>
      <w:pPr>
        <w:pStyle w:val="Heading3"/>
      </w:pPr>
      <w:r>
        <w:t xml:space="preserve">5.1 Workforce Shortages</w:t>
      </w:r>
    </w:p>
    <w:p>
      <w:pPr>
        <w:pStyle w:val="FirstParagraph"/>
      </w:pPr>
      <w:r>
        <w:t xml:space="preserve">There is a growing demand for certified Marine Engineer technicians in the region, outpacing the supply of qualified personnel. It is recommended that educational institutions in Brisbane expand maritime engineering programs and offer targeted apprenticeships to address this gap.</w:t>
      </w:r>
    </w:p>
    <w:bookmarkEnd w:id="56"/>
    <w:bookmarkStart w:id="57" w:name="paper8"/>
    <w:p>
      <w:pPr>
        <w:pStyle w:val="Heading3"/>
      </w:pPr>
      <w:r>
        <w:rPr>
          <w:bCs/>
          <w:b/>
        </w:rPr>
        <w:t xml:space="preserve">Paper</w:t>
      </w:r>
      <w:r>
        <w:rPr>
          <w:vertAlign w:val="superscript"/>
          <w:bCs/>
          <w:b/>
        </w:rPr>
        <w:t xml:space="preserve">[8]</w:t>
      </w:r>
    </w:p>
    <w:bookmarkEnd w:id="57"/>
    <w:bookmarkStart w:id="58" w:name="climate-adaptation-1"/>
    <w:p>
      <w:pPr>
        <w:pStyle w:val="Heading3"/>
      </w:pPr>
      <w:r>
        <w:t xml:space="preserve">5.2 Climate Adaptation</w:t>
      </w:r>
    </w:p>
    <w:p>
      <w:pPr>
        <w:pStyle w:val="FirstParagraph"/>
      </w:pPr>
      <w:r>
        <w:t xml:space="preserve">Infrastructure upgrades are necessary to withstand increasing extreme weather events associated with climate change in Australia. Marine Engineer design standards must incorporate higher resilience thresholds for port facilities and vessel mooring systems.</w:t>
      </w:r>
    </w:p>
    <w:bookmarkEnd w:id="58"/>
    <w:bookmarkEnd w:id="59"/>
    <w:bookmarkStart w:id="60" w:name="conclusion-2"/>
    <w:p>
      <w:pPr>
        <w:pStyle w:val="Heading2"/>
      </w:pPr>
      <w:r>
        <w:t xml:space="preserve">6. Conclusion</w:t>
      </w:r>
    </w:p>
    <w:p>
      <w:pPr>
        <w:pStyle w:val="FirstParagraph"/>
      </w:pPr>
      <w:r>
        <w:t xml:space="preserve">This laboratory report demonstrates that marine engineering operations in Brisbane are characterized by high regulatory compliance and technological advancement. However, the unique environmental conditions of the region require specialized approaches to corrosion control and maintenance planning. By adhering to AMSA regulations and leveraging digital technologies, Marine Engineer professionals in Australia, Brisbane can continue to ensure safe, efficient, and sustainable maritime operations.</w:t>
      </w:r>
    </w:p>
    <w:p>
      <w:pPr>
        <w:pStyle w:val="BodyText"/>
      </w:pPr>
      <w:r>
        <w:t xml:space="preserve">Futuristic developments should focus on sustainable fuels and automated inspection drones to further enhance safety standards. The collaboration between government bodies, educational institutions, and the private sector will be key to maintaining Brisbane’s status as a leading maritime hub in Australia.</w:t>
      </w:r>
    </w:p>
    <w:bookmarkEnd w:id="60"/>
    <w:bookmarkStart w:id="61" w:name="references-1"/>
    <w:p>
      <w:pPr>
        <w:pStyle w:val="Heading2"/>
      </w:pPr>
      <w:r>
        <w:t xml:space="preserve">7. References</w:t>
      </w:r>
    </w:p>
    <w:p>
      <w:pPr>
        <w:pStyle w:val="FirstParagraph"/>
      </w:pPr>
      <w:r>
        <w:t xml:space="preserve">Paper</w:t>
      </w:r>
      <w:r>
        <w:rPr>
          <w:vertAlign w:val="superscript"/>
        </w:rPr>
        <w:t xml:space="preserve">[9]</w:t>
      </w:r>
    </w:p>
    <w:p>
      <w:pPr>
        <w:pStyle w:val="BodyText"/>
      </w:pPr>
      <w:r>
        <w:t xml:space="preserve">Australian Maritime Safety Authority (AMSA). "Marine Safety Manual - Chapter 1: General." Canberra: AMSA, 2023.</w:t>
      </w:r>
    </w:p>
    <w:p>
      <w:pPr>
        <w:pStyle w:val="BodyText"/>
      </w:pPr>
      <w:r>
        <w:t xml:space="preserve">Brisbane Port Corporation. "Annual Operational Report 2023." Brisbane: BPC, 2024.</w:t>
      </w:r>
    </w:p>
    <w:p>
      <w:pPr>
        <w:pStyle w:val="BodyText"/>
      </w:pPr>
      <w:r>
        <w:t xml:space="preserve">Queensland Government. "Environmental Protection Act 1994 - Marine Pollution Guidelines." Brisbane:</w:t>
      </w:r>
    </w:p>
    <w:bookmarkEnd w:id="61"/>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Marine Engineering Standards and Operational Protocols in Australia, Brisbane</dc:title>
  <dc:creator/>
  <cp:keywords/>
  <dcterms:created xsi:type="dcterms:W3CDTF">2026-07-29T04:49:28Z</dcterms:created>
  <dcterms:modified xsi:type="dcterms:W3CDTF">2026-07-29T04:49:28Z</dcterms:modified>
</cp:coreProperties>
</file>

<file path=docProps/custom.xml><?xml version="1.0" encoding="utf-8"?>
<Properties xmlns="http://schemas.openxmlformats.org/officeDocument/2006/custom-properties" xmlns:vt="http://schemas.openxmlformats.org/officeDocument/2006/docPropsVTypes"/>
</file>