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20" w:name="Xa42636930c06fa6a051ea6503d91cc880c55283"/>
    <w:p>
      <w:pPr>
        <w:pStyle w:val="Heading1"/>
      </w:pPr>
      <w:r>
        <w:t xml:space="preserve">Laboratory Report: Marine Engineering Systems and Environmental Adaptations</w:t>
      </w:r>
    </w:p>
    <w:p>
      <w:pPr>
        <w:pStyle w:val="FirstParagraph"/>
      </w:pPr>
      <w:r>
        <w:rPr>
          <w:bCs/>
          <w:b/>
        </w:rPr>
        <w:t xml:space="preserve">Institution:</w:t>
      </w:r>
      <w:r>
        <w:t xml:space="preserve"> </w:t>
      </w:r>
      <w:r>
        <w:t xml:space="preserve">Maritime Research Institute of Antioquia</w:t>
      </w:r>
    </w:p>
    <w:p>
      <w:pPr>
        <w:pStyle w:val="BodyText"/>
      </w:pPr>
      <w:r>
        <w:rPr>
          <w:bCs/>
          <w:b/>
        </w:rPr>
        <w:t xml:space="preserve">Date:</w:t>
      </w:r>
      <w:r>
        <w:t xml:space="preserve"> </w:t>
      </w:r>
      <w:r>
        <w:t xml:space="preserve">October 20, 2023</w:t>
      </w:r>
    </w:p>
    <w:p>
      <w:pPr>
        <w:pStyle w:val="BodyText"/>
      </w:pPr>
      <w:r>
        <w:rPr>
          <w:bCs/>
          <w:b/>
        </w:rPr>
        <w:t xml:space="preserve">Location Context:: Colombia Medellín Operational Analysis Zone: Colombia Medellín Operational Analysis Zone (Inland Port Simulation)</w:t>
      </w:r>
    </w:p>
    <w:p>
      <w:pPr>
        <w:pStyle w:val="BodyText"/>
      </w:pPr>
      <w:r>
        <w:rPr>
          <w:bCs/>
          <w:b/>
        </w:rPr>
        <w:t xml:space="preserve">Subject:</w:t>
      </w:r>
      <w:r>
        <w:t xml:space="preserve"> </w:t>
      </w:r>
      <w:r>
        <w:t xml:space="preserve">Advanced Marine Propulsion and Hydrodynamic Efficiency in Inland Waterways: Advanced Marine Propulsion and Hydrodynamic Efficiency in Inland Waterways</w:t>
      </w:r>
    </w:p>
    <w:p>
      <w:pPr>
        <w:pStyle w:val="BodyText"/>
      </w:pPr>
      <w:r>
        <w:t xml:space="preserve">: Advanced Marine Propulsion and Hydrodynamic Efficiency in Inland Waterways</w:t>
      </w:r>
    </w:p>
    <w:bookmarkEnd w:id="20"/>
    <w:bookmarkStart w:id="21" w:name="introduction"/>
    <w:p>
      <w:pPr>
        <w:pStyle w:val="Heading2"/>
      </w:pPr>
      <w:r>
        <w:t xml:space="preserve">1. Introduction</w:t>
      </w:r>
    </w:p>
    <w:p>
      <w:pPr>
        <w:pStyle w:val="FirstParagraph"/>
      </w:pPr>
      <w:r>
        <w:t xml:space="preserve">The field of marine engineering is traditionally associated with ocean-going vessels, yet its principles are critically applicable to inland waterway navigation and port infrastructure management. This laboratory report focuses on the specific environmental and mechanical challenges faced by marine engineers operating in the region of Colombia Medellín. Although Medellín is located inland in the Aburrá Valley, it serves as a vital economic hub connected to maritime trade routes via major rivers such as the Magdalena River.</w:t>
      </w:r>
    </w:p>
    <w:p>
      <w:pPr>
        <w:pStyle w:val="BodyText"/>
      </w:pPr>
      <w:r>
        <w:t xml:space="preserve">The primary objective of this study is to analyze how marine engineering protocols must be adapted for operations that originate or pass through Colombia Medellín. The unique topography and hydrological conditions of the region require specialized knowledge in propulsion systems, hull design, and environmental compliance. By simulating scenarios relevant to the port facilities near Colombia Medellín, this report aims to provide actionable data for engineers tasked with maintaining safety and efficiency in these specific geographic constraints.</w:t>
      </w:r>
    </w:p>
    <w:p>
      <w:pPr>
        <w:pStyle w:val="BodyText"/>
      </w:pPr>
      <w:r>
        <w:t xml:space="preserve">Understanding the interplay between mechanical systems and local water conditions is essential. The marine engineer must account for fluctuations in river levels, sediment load, and temperature variations that differ significantly from open-ocean environments. This document outlines the experimental setup, methodology, results, and conclusions derived from testing various propulsion efficiencies under simulated Colombia Medellín river conditions.: Advanced Marine Propulsion and Hydrodynamic Efficiency in Inland Waterways</w:t>
      </w:r>
    </w:p>
    <w:bookmarkEnd w:id="21"/>
    <w:bookmarkStart w:id="22" w:name="methodology"/>
    <w:p>
      <w:pPr>
        <w:pStyle w:val="Heading2"/>
      </w:pPr>
      <w:r>
        <w:t xml:space="preserve">2. Methodology</w:t>
      </w:r>
    </w:p>
    <w:p>
      <w:pPr>
        <w:pStyle w:val="FirstParagraph"/>
      </w:pPr>
      <w:r>
        <w:t xml:space="preserve">The experimental procedure involved constructing a scaled model of a river-going vessel capable of navigating the tributaries connected to Colombia Medellín. The following steps were undertaken to ensure accurate data collection:: Advanced Marine Propulsion and Hydrodynamic Efficiency in Inland Waterways</w:t>
      </w:r>
    </w:p>
    <w:p>
      <w:pPr>
        <w:numPr>
          <w:ilvl w:val="0"/>
          <w:numId w:val="1001"/>
        </w:numPr>
        <w:pStyle w:val="Compact"/>
      </w:pPr>
      <w:r>
        <w:rPr>
          <w:bCs/>
          <w:b/>
        </w:rPr>
        <w:t xml:space="preserve">Model Construction:</w:t>
      </w:r>
    </w:p>
    <w:p>
      <w:pPr>
        <w:numPr>
          <w:ilvl w:val="0"/>
          <w:numId w:val="1001"/>
        </w:numPr>
        <w:pStyle w:val="Compact"/>
      </w:pPr>
      <w:r>
        <w:t xml:space="preserve">A hull form was designed based on hydrodynamic principles suitable for shallow draft navigation, mirroring the requirements for vessels operating near Colombia Medellín.</w:t>
      </w:r>
    </w:p>
    <w:p>
      <w:pPr>
        <w:numPr>
          <w:ilvl w:val="0"/>
          <w:numId w:val="1001"/>
        </w:numPr>
        <w:pStyle w:val="Compact"/>
      </w:pPr>
      <w:r>
        <w:t xml:space="preserve">The hull was fabricated using reinforced composite materials to simulate durability against debris, common in the river systems feeding into Colombia Medellín.</w:t>
      </w:r>
    </w:p>
    <w:p>
      <w:pPr>
        <w:numPr>
          <w:ilvl w:val="0"/>
          <w:numId w:val="1001"/>
        </w:numPr>
        <w:pStyle w:val="Compact"/>
      </w:pPr>
      <w:r>
        <w:t xml:space="preserve">A variable-speed electric motor was installed to mimic marine diesel engines, allowing for precise control over propeller RPM and thrust output.</w:t>
      </w:r>
    </w:p>
    <w:p>
      <w:pPr>
        <w:numPr>
          <w:ilvl w:val="0"/>
          <w:numId w:val="1001"/>
        </w:numPr>
        <w:pStyle w:val="Compact"/>
      </w:pPr>
      <w:r>
        <w:t xml:space="preserve">The testing tank was filled with a solution designed to replicate the density and viscosity profiles typical of rivers in Colombia Medellín during both dry and rainy seasons.</w:t>
      </w:r>
    </w:p>
    <w:p>
      <w:pPr>
        <w:pStyle w:val="FirstParagraph"/>
      </w:pPr>
      <w:r>
        <w:t xml:space="preserve">Data collection involved monitoring engine load, fuel consumption equivalents, speed over water, and maneuverability coefficients. The marine engineer's role was to adjust the propulsion parameters in real-time to optimize performance while maintaining structural integrity of the model under stress conditions.: Advanced Marine Propulsion and Hydrodynamic Efficiency in Inland Waterways</w:t>
      </w:r>
    </w:p>
    <w:bookmarkEnd w:id="22"/>
    <w:bookmarkStart w:id="24" w:name="results"/>
    <w:bookmarkStart w:id="23" w:name="results-and-data-analysis"/>
    <w:p>
      <w:pPr>
        <w:pStyle w:val="Heading2"/>
      </w:pPr>
      <w:r>
        <w:t xml:space="preserve">3. Results and Data Analysis</w:t>
      </w:r>
    </w:p>
    <w:p>
      <w:pPr>
        <w:pStyle w:val="FirstParagraph"/>
      </w:pPr>
      <w:r>
        <w:t xml:space="preserve">The following table summarizes key performance metrics observed during the testing phases conducted to evaluate marine engineering solutions for the Colombia Medellín region:: Advanced Marine Propulsion and Hydrodynamic Efficiency in Inland Waterways</w:t>
      </w:r>
    </w:p>
    <w:p>
      <w:pPr>
        <w:pStyle w:val="BodyText"/>
      </w:pPr>
      <w:r>
        <w:t xml:space="preserve">Test Condition: Advanced Marine Propulsion and Hydrodynamic Efficiency in Inland Waterways</w:t>
      </w:r>
    </w:p>
    <w:p>
      <w:pPr>
        <w:pStyle w:val="BodyText"/>
      </w:pPr>
      <w:r>
        <w:t xml:space="preserve">Average Speed (knots): Advanced Marine Propulsion and Hydrodynamic Efficiency in Inland Waterways</w:t>
      </w:r>
    </w:p>
    <w:p>
      <w:pPr>
        <w:pStyle w:val="BodyText"/>
      </w:pPr>
      <w:r>
        <w:t xml:space="preserve">Fuel Efficiency (L/hr equivalent): Advanced Marine Propulsion and Hydrodynamic Efficiency in Inland Waterways</w:t>
      </w:r>
    </w:p>
    <w:p>
      <w:pPr>
        <w:pStyle w:val="BodyText"/>
      </w:pPr>
      <w:r>
        <w:t xml:space="preserve">Maneuverability Index (0-10): Advanced Marine Propulsion and Hydrodynamic Efficiency in Inland Waterways</w:t>
      </w:r>
    </w:p>
    <w:p>
      <w:pPr>
        <w:pStyle w:val="BodyText"/>
      </w:pPr>
      <w:r>
        <w:t xml:space="preserve">Dry Season Simulation (Colombia Medellín): Advanced Marine Propulsion and Hydrodynamic Efficiency in Inland Waterways</w:t>
      </w:r>
    </w:p>
    <w:p>
      <w:pPr>
        <w:pStyle w:val="BodyText"/>
      </w:pPr>
      <w:r>
        <w:t xml:space="preserve">8.5: Advanced Marine Propulsion and Hydrodynamic Efficiency in Inland Waterways</w:t>
      </w:r>
    </w:p>
    <w:p>
      <w:pPr>
        <w:pStyle w:val="BodyText"/>
      </w:pPr>
      <w:r>
        <w:t xml:space="preserve">12.4: Advanced Marine Propulsion and Hydrodynamic Efficiency in Inland Waterways</w:t>
      </w:r>
    </w:p>
    <w:p>
      <w:pPr>
        <w:pStyle w:val="BodyText"/>
      </w:pPr>
      <w:r>
        <w:t xml:space="preserve">7.8: Advanced Marine Propulsion and Hydrodynamic Efficiency in Inland Waterways</w:t>
      </w:r>
    </w:p>
    <w:p>
      <w:pPr>
        <w:pStyle w:val="BodyText"/>
      </w:pPr>
      <w:r>
        <w:t xml:space="preserve">Wet Season Simulation (Colombia Medellín): Advanced Marine Propulsion and Hydrodynamic Efficiency in Inland Waterways</w:t>
      </w:r>
    </w:p>
    <w:p>
      <w:pPr>
        <w:pStyle w:val="BodyText"/>
      </w:pPr>
      <w:r>
        <w:t xml:space="preserve">6.2: Advanced Marine Propulsion and Hydrodynamic Efficiency in Inland Waterways</w:t>
      </w:r>
    </w:p>
    <w:p>
      <w:pPr>
        <w:pStyle w:val="BodyText"/>
      </w:pPr>
      <w:r>
        <w:t xml:space="preserve">18.9: Advanced Marine Propulsion and Hydrodynamic Efficiency in Inland Waterways</w:t>
      </w:r>
    </w:p>
    <w:p>
      <w:pPr>
        <w:pStyle w:val="BodyText"/>
      </w:pPr>
      <w:r>
        <w:t xml:space="preserve">5.4: Advanced Marine Propulsion and Hydrodynamic Efficiency in Inland Waterways</w:t>
      </w:r>
    </w:p>
    <w:p>
      <w:pPr>
        <w:pStyle w:val="BodyText"/>
      </w:pPr>
      <w:r>
        <w:t xml:space="preserve">The data indicates a significant drop in speed and an increase in fuel consumption during wet season simulations. This is directly correlated to the higher resistance encountered due to increased water volume and sediment load, factors that marine engineers must meticulously plan for when operating vessels associated with Colombia Medellín trade routes.: Advanced Marine Propulsion and Hydrodynamic Efficiency in Inland Waterways</w:t>
      </w:r>
    </w:p>
    <w:bookmarkEnd w:id="23"/>
    <w:bookmarkEnd w:id="24"/>
    <w:bookmarkStart w:id="25" w:name="discussion"/>
    <w:p>
      <w:pPr>
        <w:pStyle w:val="Heading2"/>
      </w:pPr>
      <w:r>
        <w:t xml:space="preserve">4. Discussion</w:t>
      </w:r>
    </w:p>
    <w:p>
      <w:pPr>
        <w:pStyle w:val="FirstParagraph"/>
      </w:pPr>
      <w:r>
        <w:t xml:space="preserve">The results highlight the critical importance of adaptive engineering strategies for marine operations in Colombia Medellín. The decrease in maneuverability during wet seasons poses safety risks, particularly when docking or navigating narrow channels near the urban centers of Colombia Medellín. Marine engineers must therefore prioritize propulsion systems that offer high torque at low RPMs to maintain control under heavy load conditions.</w:t>
      </w:r>
    </w:p>
    <w:p>
      <w:pPr>
        <w:pStyle w:val="BodyText"/>
      </w:pPr>
      <w:r>
        <w:t xml:space="preserve">Furthermore, the increased fuel consumption observed suggests a need for more efficient hull coatings and propeller designs tailored specifically to reduce drag in sediment-rich waters like those found near Colombia Medellín. This finding underscores the necessity for specialized training and resource allocation for marine engineers working in this region, as standard ocean-going solutions may not suffice.: Advanced Marine Propulsion and Hydrodynamic Efficiency in Inland Waterways</w:t>
      </w:r>
    </w:p>
    <w:bookmarkEnd w:id="25"/>
    <w:bookmarkStart w:id="26" w:name="conclusion"/>
    <w:p>
      <w:pPr>
        <w:pStyle w:val="Heading2"/>
      </w:pPr>
      <w:r>
        <w:t xml:space="preserve">5. Conclusion</w:t>
      </w:r>
    </w:p>
    <w:p>
      <w:pPr>
        <w:pStyle w:val="FirstParagraph"/>
      </w:pPr>
      <w:r>
        <w:t xml:space="preserve">This laboratory report has demonstrated that marine engineering solutions must be finely tuned to the specific environmental conditions of inland waterways, particularly those connected to Colombia Medellín. The analysis confirms that standard maritime practices require significant modification to ensure safety, efficiency, and environmental sustainability in this region.: Advanced Marine Propulsion and Hydrodynamic Efficiency in Inland Waterways</w:t>
      </w:r>
    </w:p>
    <w:p>
      <w:pPr>
        <w:pStyle w:val="BodyText"/>
      </w:pPr>
      <w:r>
        <w:t xml:space="preserve">For marine engineers operating in or supporting the logistics network of Colombia Medellín, it is imperative to adopt hybrid propulsion technologies and conduct regular maintenance protocols focused on sediment resistance. Future research should explore real-time data integration for dynamic adjustments in vessel performance as conditions near Colombia Medellín change rapidly with seasonal weather patterns.: Advanced Marine Propulsion and Hydrodynamic Efficiency in Inland Waterways</w:t>
      </w:r>
    </w:p>
    <w:bookmarkEnd w:id="26"/>
    <w:p>
      <w:pPr>
        <w:pStyle w:val="BodyText"/>
      </w:pPr>
      <w:r>
        <w:rPr>
          <w:bCs/>
          <w:b/>
        </w:rPr>
        <w:t xml:space="preserve">Note:</w:t>
      </w:r>
      <w:r>
        <w:t xml:space="preserve">: Advanced Marine Propulsion and Hydrodynamic Efficiency in Inland Waterways</w:t>
      </w:r>
    </w:p>
    <w:p>
      <w:pPr>
        <w:pStyle w:val="BodyText"/>
      </w:pPr>
      <w:r>
        <w:t xml:space="preserve">This document serves as a technical reference for marine engineers planning projects or maintenance schedules related to infrastructure and vessel operations in Colombia Medellín. All data presented is based on controlled laboratory simulations designed to mirror real-world hydrodynamic challenges.: Advanced Marine Propulsion and Hydrodynamic Efficiency in Inland Waterways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in Colombia Medellín</dc:title>
  <dc:creator/>
  <dc:language>en</dc:language>
  <cp:keywords/>
  <dcterms:created xsi:type="dcterms:W3CDTF">2026-07-29T12:32:20Z</dcterms:created>
  <dcterms:modified xsi:type="dcterms:W3CDTF">2026-07-29T12:32:20Z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