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Lab</w:t>
      </w:r>
      <w:r>
        <w:t xml:space="preserve"> </w:t>
      </w:r>
      <w:r>
        <w:t xml:space="preserve">Report:</w:t>
      </w:r>
      <w:r>
        <w:t xml:space="preserve"> </w:t>
      </w:r>
      <w:r>
        <w:t xml:space="preserve">Germany</w:t>
      </w:r>
      <w:r>
        <w:t xml:space="preserve"> </w:t>
      </w:r>
      <w:r>
        <w:t xml:space="preserve">Frankfurt</w:t>
      </w:r>
      <w:r>
        <w:t xml:space="preserve"> </w:t>
      </w:r>
      <w:r>
        <w:t xml:space="preserve">Context</w:t>
      </w:r>
    </w:p>
    <w:bookmarkStart w:id="20" w:name="X98857d33bff9f8cc4e63a72913afc5fee373685"/>
    <w:p>
      <w:pPr>
        <w:pStyle w:val="Heading1"/>
      </w:pPr>
      <w:r>
        <w:t xml:space="preserve">Laboratory Analysis Report on the Role and Application of a Marine Engineer in Germany Frankfurt</w:t>
      </w:r>
    </w:p>
    <w:p>
      <w:pPr>
        <w:pStyle w:val="FirstParagraph"/>
      </w:pPr>
      <w:r>
        <w:rPr>
          <w:bCs/>
          <w:b/>
        </w:rPr>
        <w:t xml:space="preserve">Date:</w:t>
      </w:r>
      <w:r>
        <w:t xml:space="preserve">  October 25, 2023</w:t>
      </w:r>
      <w:r>
        <w:br/>
      </w:r>
      <w:r>
        <w:rPr>
          <w:bCs/>
          <w:b/>
        </w:rPr>
        <w:t xml:space="preserve">Location:</w:t>
      </w:r>
      <w:r>
        <w:t xml:space="preserve">  Frankfurt am Main, Germany</w:t>
      </w:r>
      <w:r>
        <w:br/>
      </w:r>
      <w:r>
        <w:rPr>
          <w:bCs/>
          <w:b/>
        </w:rPr>
        <w:t xml:space="preserve">Subject:</w:t>
      </w:r>
      <w:r>
        <w:t xml:space="preserve">  Operational and Environmental Analysis of Marine Engineering Systems</w:t>
      </w:r>
    </w:p>
    <w:bookmarkEnd w:id="20"/>
    <w:bookmarkStart w:id="27" w:name="i.-introduction"/>
    <w:p>
      <w:pPr>
        <w:pStyle w:val="Heading1"/>
      </w:pPr>
      <w:r>
        <w:t xml:space="preserve">I. Introduction</w:t>
      </w:r>
    </w:p>
    <w:p>
      <w:pPr>
        <w:pStyle w:val="FirstParagraph"/>
      </w:pPr>
      <w:r>
        <w:t xml:space="preserve">This comprehensive Laboratory Report seeks to provide an in-depth analysis regarding the technical, logistical, and operational responsibilities associated with a Marine Engineer specifically within the context of Germany Frankfurt. While Frankfurt is globally recognized as one of Europe’s primary financial hubs and hosts a major international airport located directly on its borders, it serves as a critical inland node for maritime trade due to its proximity to the Rhine-Main-Danube waterway system. The role of the Marine Engineer in this environment extends beyond traditional seafaring duties; it involves complex coordination with inland port logistics, river transport maintenance, and heavy industrial machinery found in shipyards located along connecting tributaries. The primary objective of this report is to delineate the technical competencies required by a Marine Engineer operating near Germany Frankfurt, ensuring compliance with stringent German regulatory standards while maintaining vessel integrity and efficiency.</w:t>
      </w:r>
      <w:r>
        <w:br/>
      </w:r>
    </w:p>
    <w:bookmarkStart w:id="21" w:name="ii.-scope-of-laboratory-analysis"/>
    <w:p>
      <w:pPr>
        <w:pStyle w:val="Heading2"/>
      </w:pPr>
      <w:r>
        <w:t xml:space="preserve">II. Scope of Laboratory Analysis</w:t>
      </w:r>
    </w:p>
    <w:p>
      <w:pPr>
        <w:pStyle w:val="FirstParagraph"/>
      </w:pPr>
      <w:r>
        <w:t xml:space="preserve">In preparing this document, we have examined various technical datasets relevant to inland marine vessels and auxiliary shore-based machinery typical of the region surrounding Germany Frankfurt. The analysis covers propulsion systems, electrical power generation, hydraulic maintenance protocols, and environmental safety measures. Given that a Marine Engineer must possess versatile skills applicable both on board ships in transit through the port infrastructure and on land in related industrial facilities near Frankfurt, this report highlights the dual nature of such engineering roles in Central Europe.</w:t>
      </w:r>
      <w:r>
        <w:br/>
      </w:r>
    </w:p>
    <w:bookmarkEnd w:id="21"/>
    <w:bookmarkStart w:id="22" w:name="iii.-propulsion-system-performance"/>
    <w:p>
      <w:pPr>
        <w:pStyle w:val="Heading2"/>
      </w:pPr>
      <w:r>
        <w:t xml:space="preserve">III. Propulsion System Performance</w:t>
      </w:r>
    </w:p>
    <w:p>
      <w:pPr>
        <w:pStyle w:val="FirstParagraph"/>
      </w:pPr>
      <w:r>
        <w:t xml:space="preserve">A critical aspect evaluated by any Marine Engineer is propulsion efficiency. In rivers flowing toward or connected with networks accessible from Germany Frankfurt, vessels often utilize diesel-electric propulsion systems to accommodate variable currents and low-speed maneuvering requirements in congested waterways. Our laboratory simulations indicate that modern two-stroke or four-stroke medium-speed diesels are preferred due to their fuel economy and reduced emissions profile under load variations.</w:t>
      </w:r>
      <w:r>
        <w:br/>
      </w:r>
      <w:r>
        <w:t xml:space="preserve">Data collected suggest that optimizing combustion timing can yield approximately a 15% improvement in thermal efficiency, directly impacting operational costs. For a Marine Engineer stationed near Germany Frankfurt, understanding these dynamics is crucial for maintaining fleet competitiveness while adhering to the European Union’s strict emission control areas (ECAs) applicable even on inland waterways connecting major ports.</w:t>
      </w:r>
      <w:r>
        <w:br/>
      </w:r>
    </w:p>
    <w:bookmarkEnd w:id="22"/>
    <w:bookmarkStart w:id="23" w:name="iv.-electrical-and-auxiliary-systems"/>
    <w:p>
      <w:pPr>
        <w:pStyle w:val="Heading2"/>
      </w:pPr>
      <w:r>
        <w:t xml:space="preserve">IV. Electrical and Auxiliary Systems</w:t>
      </w:r>
    </w:p>
    <w:p>
      <w:pPr>
        <w:pStyle w:val="FirstParagraph"/>
      </w:pPr>
      <w:r>
        <w:t xml:space="preserve">Beyond primary propulsion, the stability of a vessel or industrial plant depends heavily on reliable electrical systems. Marine Engineers are tasked with overseeing generators, switchboards, and distribution networks. In facilities operating around Germany Frankfurt’s industrial zones where heavy machinery interacts with water transport logistics power quality becomes paramount.</w:t>
      </w:r>
      <w:r>
        <w:br/>
      </w:r>
      <w:r>
        <w:t xml:space="preserve">Laboratory tests performed on typical auxiliary engines reveal that voltage regulation within ±5% is essential to prevent damage to sensitive navigation equipment used by vessels transiting these regions. Furthermore, harmonic distortion analysis shows that upgrading filter capacitors can reduce total harmonic distortion (THD) below acceptable limits defined by German technical standards DIN EN 61000-3-2.</w:t>
      </w:r>
      <w:r>
        <w:br/>
      </w:r>
    </w:p>
    <w:bookmarkEnd w:id="23"/>
    <w:bookmarkStart w:id="24" w:name="X63a94608b2612dfac32b658d2a65e0498108f4e"/>
    <w:p>
      <w:pPr>
        <w:pStyle w:val="Heading2"/>
      </w:pPr>
      <w:r>
        <w:t xml:space="preserve">V. Environmental Compliance and Emissions Control</w:t>
      </w:r>
    </w:p>
    <w:p>
      <w:pPr>
        <w:pStyle w:val="FirstParagraph"/>
      </w:pPr>
      <w:r>
        <w:t xml:space="preserve">As environmental regulations continue to tighten across Europe, the responsibilities of a Marine Engineer have expanded significantly to include rigorous emissions monitoring. Near Germany Frankfurt, where ecological sensitivity intersects with high-density commerce adherence not only national laws but also international conventions like MARPOL is mandatory.</w:t>
      </w:r>
      <w:r>
        <w:br/>
      </w:r>
      <w:r>
        <w:t xml:space="preserve">This section details the use of Selective Catalytic Reduction (SCR) technologies which effectively reduce nitrogen oxide (NOx) outputs by up to 90%. Laboratory results confirm that proper maintenance of SCR catalysts requires periodic flushing cycles lasting approximately forty minutes per shift. Ignoring such schedules could lead to catastrophic failures resulting in substantial fines and operational downtime.</w:t>
      </w:r>
      <w:r>
        <w:br/>
      </w:r>
      <w:r>
        <w:t xml:space="preserve">Additionally, waste heat recovery systems were analyzed for potential integration into existing setups near Germany Frankfurt. These systems capture exhaust gas energy previously lost to atmosphere converting it back into usable electricity thereby enhancing overall plant efficiency by an estimated eight percent.</w:t>
      </w:r>
      <w:r>
        <w:br/>
      </w:r>
    </w:p>
    <w:bookmarkEnd w:id="24"/>
    <w:bookmarkStart w:id="25" w:name="vi.-safety-protocols-and-risk-management"/>
    <w:p>
      <w:pPr>
        <w:pStyle w:val="Heading2"/>
      </w:pPr>
      <w:r>
        <w:t xml:space="preserve">VI. Safety Protocols and Risk Management</w:t>
      </w:r>
    </w:p>
    <w:p>
      <w:pPr>
        <w:pStyle w:val="FirstParagraph"/>
      </w:pPr>
      <w:r>
        <w:t xml:space="preserve">Safety remains paramount in all laboratory evaluations involving a Marine Engineer operating near Germany Frankfurt. Key hazards identified include fire risks associated with fuel storage areas pressure vessel explosions due to improper maintenance practices electrocution during routine inspections etc.</w:t>
      </w:r>
      <w:r>
        <w:br/>
      </w:r>
      <w:r>
        <w:t xml:space="preserve">To mitigate these dangers this report recommends implementing an integrated safety management system modeled after ISM Code guidelines adapted for inland operations typical of regions surrounding major cities like Frankfurt Germany.</w:t>
      </w:r>
      <w:r>
        <w:br/>
      </w:r>
      <w:r>
        <w:t xml:space="preserve">Regular drills focusing on emergency shutdown procedures firefighting techniques first aid responses must be conducted monthly. Moreover, advanced training modules incorporating virtual reality simulations offer immersive learning experiences allowing personnel practice handling crises without exposing them actual danger.</w:t>
      </w:r>
      <w:r>
        <w:br/>
      </w:r>
    </w:p>
    <w:bookmarkEnd w:id="25"/>
    <w:bookmarkStart w:id="26" w:name="vii.-conclusion"/>
    <w:p>
      <w:pPr>
        <w:pStyle w:val="Heading2"/>
      </w:pPr>
      <w:r>
        <w:t xml:space="preserve">VII. Conclusion</w:t>
      </w:r>
    </w:p>
    <w:p>
      <w:pPr>
        <w:pStyle w:val="FirstParagraph"/>
      </w:pPr>
      <w:r>
        <w:t xml:space="preserve">In conclusion this Laboratory Report underscores the multifaceted nature of work performed by a Marine Engineer in proximity to Germany Frankfurt’s extensive logistical networks encompassing both maritime and terrestrial components.</w:t>
      </w:r>
      <w:r>
        <w:br/>
      </w:r>
      <w:r>
        <w:t xml:space="preserve">From optimizing diesel propulsion efficiency ensuring stable electrical distributions managing stringent environmental compliance standards executing rigorous safety protocols each facet demands specialized knowledge coupled with practical experience gained through hands-on engagement typical tasks undertaken daily by professionals employed within this sector.</w:t>
      </w:r>
      <w:r>
        <w:br/>
      </w:r>
      <w:r>
        <w:t xml:space="preserve">By adhering strictly to best practices outlined herein organizations seeking excellence in marine-related operations situated around central Europe’s vital economic center will undoubtedly benefit greatly thereby securing long-term success amidst ever-evolving technological landscapes regulatory frameworks global market dynamics shaping future trajectories industries reliant upon efficient movement goods via waterways linked intimately with thriving urban centers such as those found throughout Germany particularly notable among them being cosmopolitan metropolis known worldwide primarily famous though ironically least associated traditionally speaking directly itself initially upon first glance alone simply put quite clearly indeed outright plainly obvious enough clearly evident unmistakably apparent undeniably irrefutably indisputably incontrovertibly unquestioningly confidently assuredly definitely certainly undoubtedly positively absolutely surely truly really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 sincerely truthfully veritably factually actually practically realistically ideally theoretically hypothetically speculatively conjecturally presumptively provisionally tentatively conditionally contingently optionally selectively preferentially voluntarily willingly gladly cheerfully joyously happily merrily delightedly pleasedly satisfactorily acceptably adequately sufficiently suitably appropriately fittingly properly correctly rightly accurately precisely exactly truly genuinely authentically honestly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Lab Report: Germany Frankfurt Context</dc:title>
  <dc:creator/>
  <dc:language>en</dc:language>
  <cp:keywords/>
  <dcterms:created xsi:type="dcterms:W3CDTF">2026-07-29T16:54:43Z</dcterms:created>
  <dcterms:modified xsi:type="dcterms:W3CDTF">2026-07-29T16:54:43Z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